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7AF" w:rsidRDefault="00E537AF" w:rsidP="00E537AF">
      <w:pPr>
        <w:pStyle w:val="CSRHeading3"/>
      </w:pPr>
      <w:bookmarkStart w:id="0" w:name="d0e164"/>
      <w:bookmarkStart w:id="1" w:name="_GoBack"/>
      <w:bookmarkEnd w:id="1"/>
      <w:r>
        <w:t>DRAFT Proposal – Inclusion of electrolytic iron (billets / flakes) into the Lead Registrant REACH registration dossier of iron</w:t>
      </w:r>
    </w:p>
    <w:p w:rsidR="00E537AF" w:rsidRDefault="00E537AF" w:rsidP="00E537AF">
      <w:pPr>
        <w:rPr>
          <w:lang w:val="de-DE" w:eastAsia="de-DE"/>
        </w:rPr>
      </w:pPr>
    </w:p>
    <w:p w:rsidR="00E537AF" w:rsidRDefault="00E537AF" w:rsidP="00E537AF">
      <w:pPr>
        <w:rPr>
          <w:lang w:val="de-DE" w:eastAsia="de-DE"/>
        </w:rPr>
      </w:pPr>
      <w:r>
        <w:rPr>
          <w:lang w:val="de-DE" w:eastAsia="de-DE"/>
        </w:rPr>
        <w:t>Note:</w:t>
      </w:r>
    </w:p>
    <w:p w:rsidR="00E537AF" w:rsidRDefault="00E537AF" w:rsidP="00E537AF">
      <w:pPr>
        <w:rPr>
          <w:lang w:val="de-DE" w:eastAsia="de-DE"/>
        </w:rPr>
      </w:pPr>
      <w:r>
        <w:rPr>
          <w:lang w:val="de-DE" w:eastAsia="de-DE"/>
        </w:rPr>
        <w:t>Electrolytic iron considered as a new type of iron:</w:t>
      </w:r>
    </w:p>
    <w:p w:rsidR="00E537AF" w:rsidRDefault="00E537AF" w:rsidP="00E537AF">
      <w:pPr>
        <w:rPr>
          <w:lang w:val="de-DE" w:eastAsia="de-DE"/>
        </w:rPr>
      </w:pPr>
    </w:p>
    <w:p w:rsidR="00E537AF" w:rsidRPr="00E537AF" w:rsidRDefault="00E537AF" w:rsidP="00E537AF">
      <w:pPr>
        <w:rPr>
          <w:lang w:val="de-DE" w:eastAsia="de-DE"/>
        </w:rPr>
      </w:pPr>
      <w:r>
        <w:rPr>
          <w:noProof/>
          <w:lang w:eastAsia="en-GB"/>
        </w:rPr>
        <w:drawing>
          <wp:inline distT="0" distB="0" distL="0" distR="0" wp14:anchorId="71B30F02" wp14:editId="1D5F0D4C">
            <wp:extent cx="5760720" cy="225933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2259334"/>
                    </a:xfrm>
                    <a:prstGeom prst="rect">
                      <a:avLst/>
                    </a:prstGeom>
                  </pic:spPr>
                </pic:pic>
              </a:graphicData>
            </a:graphic>
          </wp:inline>
        </w:drawing>
      </w:r>
    </w:p>
    <w:p w:rsidR="00E537AF" w:rsidRDefault="00E537AF" w:rsidP="00A0522F">
      <w:pPr>
        <w:pStyle w:val="CSRHeading3"/>
      </w:pPr>
    </w:p>
    <w:p w:rsidR="00A0522F" w:rsidRDefault="00A0522F" w:rsidP="00A0522F">
      <w:pPr>
        <w:pStyle w:val="CSRHeading3"/>
      </w:pPr>
      <w:r>
        <w:t>Composition of the substance</w:t>
      </w:r>
    </w:p>
    <w:p w:rsidR="00A0522F" w:rsidRDefault="00A0522F" w:rsidP="00A0522F">
      <w:pPr>
        <w:spacing w:before="200"/>
      </w:pPr>
      <w:bookmarkStart w:id="2" w:name="d0e1385"/>
      <w:bookmarkEnd w:id="0"/>
      <w:r>
        <w:rPr>
          <w:rFonts w:eastAsiaTheme="minorEastAsia"/>
          <w:b/>
          <w:bCs/>
          <w:color w:val="000000"/>
          <w:szCs w:val="24"/>
          <w:u w:val="single" w:color="000000"/>
          <w:lang w:eastAsia="en-GB"/>
        </w:rPr>
        <w:t>Name: Electrolytic iron</w:t>
      </w:r>
    </w:p>
    <w:p w:rsidR="00A0522F" w:rsidRPr="00E537AF" w:rsidRDefault="00A0522F" w:rsidP="00A0522F">
      <w:pPr>
        <w:spacing w:before="200"/>
      </w:pPr>
      <w:bookmarkStart w:id="3" w:name="d0e1390"/>
      <w:bookmarkEnd w:id="2"/>
      <w:r w:rsidRPr="00E537AF">
        <w:rPr>
          <w:rFonts w:eastAsiaTheme="minorEastAsia"/>
          <w:bCs/>
          <w:color w:val="000000"/>
          <w:szCs w:val="24"/>
          <w:lang w:eastAsia="en-GB"/>
        </w:rPr>
        <w:t>Description: Electrolytic iron refers to iron flakes / billets produced by electrolytic refining technologies. It does not include electrolytic iron powders, which are covered by 'Iron Powders' composition.</w:t>
      </w:r>
    </w:p>
    <w:p w:rsidR="00A0522F" w:rsidRPr="00E537AF" w:rsidRDefault="00A0522F" w:rsidP="00A0522F">
      <w:pPr>
        <w:spacing w:before="200"/>
      </w:pPr>
      <w:bookmarkStart w:id="4" w:name="d0e1394"/>
      <w:bookmarkEnd w:id="3"/>
      <w:r w:rsidRPr="00E537AF">
        <w:rPr>
          <w:rFonts w:eastAsiaTheme="minorEastAsia"/>
          <w:bCs/>
          <w:color w:val="000000"/>
          <w:szCs w:val="24"/>
          <w:lang w:eastAsia="en-GB"/>
        </w:rPr>
        <w:t>Degree of purity: &gt;= 80.0 — &lt;= 100.0 % (w/w)</w:t>
      </w:r>
    </w:p>
    <w:p w:rsidR="00A0522F" w:rsidRPr="00E537AF" w:rsidRDefault="00A0522F" w:rsidP="00A0522F">
      <w:pPr>
        <w:spacing w:before="200"/>
      </w:pPr>
      <w:bookmarkStart w:id="5" w:name="d0e1398"/>
      <w:bookmarkEnd w:id="4"/>
      <w:r w:rsidRPr="00E537AF">
        <w:rPr>
          <w:rFonts w:eastAsiaTheme="minorEastAsia"/>
          <w:b/>
          <w:bCs/>
          <w:color w:val="000000"/>
          <w:szCs w:val="24"/>
          <w:lang w:eastAsia="en-GB"/>
        </w:rPr>
        <w:t xml:space="preserve">Table </w:t>
      </w:r>
      <w:r w:rsidRPr="00E537AF">
        <w:rPr>
          <w:rFonts w:eastAsiaTheme="minorEastAsia"/>
          <w:b/>
          <w:bCs/>
          <w:color w:val="000000"/>
          <w:szCs w:val="24"/>
          <w:lang w:eastAsia="en-GB"/>
        </w:rPr>
        <w:fldChar w:fldCharType="begin"/>
      </w:r>
      <w:r w:rsidRPr="00E537AF">
        <w:rPr>
          <w:rFonts w:eastAsiaTheme="minorEastAsia"/>
          <w:b/>
          <w:bCs/>
          <w:color w:val="000000"/>
          <w:szCs w:val="24"/>
          <w:lang w:eastAsia="en-GB"/>
        </w:rPr>
        <w:instrText xml:space="preserve"> SEQ Table \* ARABIC </w:instrText>
      </w:r>
      <w:r w:rsidRPr="00E537AF">
        <w:rPr>
          <w:rFonts w:eastAsiaTheme="minorEastAsia"/>
          <w:b/>
          <w:bCs/>
          <w:color w:val="000000"/>
          <w:szCs w:val="24"/>
          <w:lang w:eastAsia="en-GB"/>
        </w:rPr>
        <w:fldChar w:fldCharType="separate"/>
      </w:r>
      <w:r w:rsidRPr="00E537AF">
        <w:rPr>
          <w:rFonts w:eastAsiaTheme="minorEastAsia"/>
          <w:b/>
          <w:bCs/>
          <w:color w:val="000000"/>
          <w:szCs w:val="24"/>
          <w:lang w:eastAsia="en-GB"/>
        </w:rPr>
        <w:t>14</w:t>
      </w:r>
      <w:r w:rsidRPr="00E537AF">
        <w:rPr>
          <w:rFonts w:eastAsiaTheme="minorEastAsia"/>
          <w:b/>
          <w:bCs/>
          <w:color w:val="000000"/>
          <w:szCs w:val="24"/>
          <w:lang w:eastAsia="en-GB"/>
        </w:rPr>
        <w:fldChar w:fldCharType="end"/>
      </w:r>
      <w:r w:rsidRPr="00E537AF">
        <w:rPr>
          <w:rFonts w:eastAsiaTheme="minorEastAsia"/>
          <w:b/>
          <w:bCs/>
          <w:color w:val="000000"/>
          <w:szCs w:val="24"/>
          <w:lang w:eastAsia="en-GB"/>
        </w:rPr>
        <w:t>. Constituents</w:t>
      </w:r>
    </w:p>
    <w:bookmarkEnd w:id="5"/>
    <w:p w:rsidR="00A0522F" w:rsidRPr="00E537AF" w:rsidRDefault="00A0522F" w:rsidP="00A0522F">
      <w:pPr>
        <w:pStyle w:val="Special"/>
        <w:rPr>
          <w:rFonts w:eastAsiaTheme="minorEastAsia"/>
          <w:bCs w:val="0"/>
          <w:sz w:val="20"/>
          <w:szCs w:val="24"/>
          <w:lang w:val="en-GB" w:eastAsia="en-GB"/>
        </w:rPr>
      </w:pPr>
    </w:p>
    <w:tbl>
      <w:tblPr>
        <w:tblW w:w="0" w:type="auto"/>
        <w:tblInd w:w="45" w:type="dxa"/>
        <w:tblLayout w:type="fixed"/>
        <w:tblCellMar>
          <w:left w:w="0" w:type="dxa"/>
          <w:right w:w="0" w:type="dxa"/>
        </w:tblCellMar>
        <w:tblLook w:val="0000" w:firstRow="0" w:lastRow="0" w:firstColumn="0" w:lastColumn="0" w:noHBand="0" w:noVBand="0"/>
      </w:tblPr>
      <w:tblGrid>
        <w:gridCol w:w="2256"/>
        <w:gridCol w:w="2256"/>
        <w:gridCol w:w="2256"/>
        <w:gridCol w:w="2256"/>
      </w:tblGrid>
      <w:tr w:rsidR="00A0522F" w:rsidRPr="00E537AF" w:rsidTr="000F3CA6">
        <w:trPr>
          <w:tblHeader/>
        </w:trPr>
        <w:tc>
          <w:tcPr>
            <w:tcW w:w="2256" w:type="dxa"/>
            <w:tcBorders>
              <w:top w:val="single" w:sz="4" w:space="0" w:color="000000"/>
              <w:left w:val="single" w:sz="4" w:space="0" w:color="000000"/>
              <w:bottom w:val="single" w:sz="4" w:space="0" w:color="000000"/>
              <w:right w:val="single" w:sz="4" w:space="0" w:color="000000"/>
            </w:tcBorders>
            <w:shd w:val="clear" w:color="auto" w:fill="CCCCFF"/>
            <w:tcMar>
              <w:top w:w="40" w:type="dxa"/>
              <w:left w:w="40" w:type="dxa"/>
              <w:bottom w:w="40" w:type="dxa"/>
              <w:right w:w="40" w:type="dxa"/>
            </w:tcMar>
          </w:tcPr>
          <w:p w:rsidR="00A0522F" w:rsidRPr="00E537AF" w:rsidRDefault="00A0522F" w:rsidP="000F3CA6">
            <w:r w:rsidRPr="00E537AF">
              <w:rPr>
                <w:rFonts w:eastAsiaTheme="minorEastAsia"/>
                <w:b/>
                <w:bCs/>
                <w:color w:val="000000"/>
                <w:szCs w:val="24"/>
                <w:lang w:eastAsia="en-GB"/>
              </w:rPr>
              <w:t>Constituent</w:t>
            </w:r>
          </w:p>
        </w:tc>
        <w:tc>
          <w:tcPr>
            <w:tcW w:w="2256"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rsidR="00A0522F" w:rsidRPr="00E537AF" w:rsidRDefault="00A0522F" w:rsidP="000F3CA6">
            <w:r w:rsidRPr="00E537AF">
              <w:rPr>
                <w:rFonts w:eastAsiaTheme="minorEastAsia"/>
                <w:b/>
                <w:bCs/>
                <w:color w:val="000000"/>
                <w:szCs w:val="24"/>
                <w:lang w:eastAsia="en-GB"/>
              </w:rPr>
              <w:t>Typical concentration</w:t>
            </w:r>
          </w:p>
        </w:tc>
        <w:tc>
          <w:tcPr>
            <w:tcW w:w="2256"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rsidR="00A0522F" w:rsidRPr="00E537AF" w:rsidRDefault="00A0522F" w:rsidP="000F3CA6">
            <w:r w:rsidRPr="00E537AF">
              <w:rPr>
                <w:rFonts w:eastAsiaTheme="minorEastAsia"/>
                <w:b/>
                <w:bCs/>
                <w:color w:val="000000"/>
                <w:szCs w:val="24"/>
                <w:lang w:eastAsia="en-GB"/>
              </w:rPr>
              <w:t>Concentration range</w:t>
            </w:r>
          </w:p>
        </w:tc>
        <w:tc>
          <w:tcPr>
            <w:tcW w:w="2256"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rsidR="00A0522F" w:rsidRPr="00E537AF" w:rsidRDefault="00A0522F" w:rsidP="000F3CA6">
            <w:r w:rsidRPr="00E537AF">
              <w:rPr>
                <w:rFonts w:eastAsiaTheme="minorEastAsia"/>
                <w:b/>
                <w:bCs/>
                <w:color w:val="000000"/>
                <w:szCs w:val="24"/>
                <w:lang w:eastAsia="en-GB"/>
              </w:rPr>
              <w:t>Remarks</w:t>
            </w:r>
          </w:p>
        </w:tc>
      </w:tr>
      <w:tr w:rsidR="00A0522F" w:rsidRPr="00E537AF" w:rsidTr="000F3CA6">
        <w:tc>
          <w:tcPr>
            <w:tcW w:w="225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0522F" w:rsidRPr="00E537AF" w:rsidRDefault="00A0522F" w:rsidP="000F3CA6">
            <w:r w:rsidRPr="00E537AF">
              <w:rPr>
                <w:rFonts w:eastAsiaTheme="minorEastAsia"/>
                <w:bCs/>
                <w:color w:val="000000"/>
                <w:szCs w:val="24"/>
                <w:lang w:eastAsia="en-GB"/>
              </w:rPr>
              <w:t>iron</w:t>
            </w:r>
          </w:p>
          <w:p w:rsidR="00A0522F" w:rsidRPr="00E537AF" w:rsidRDefault="00A0522F" w:rsidP="000F3CA6">
            <w:pPr>
              <w:spacing w:before="200"/>
            </w:pPr>
            <w:bookmarkStart w:id="6" w:name="d0e1429"/>
            <w:r w:rsidRPr="00E537AF">
              <w:rPr>
                <w:rFonts w:eastAsiaTheme="minorEastAsia"/>
                <w:bCs/>
                <w:color w:val="000000"/>
                <w:szCs w:val="24"/>
                <w:lang w:eastAsia="en-GB"/>
              </w:rPr>
              <w:t>EC no.: 231-096-4</w:t>
            </w:r>
            <w:bookmarkEnd w:id="6"/>
          </w:p>
        </w:tc>
        <w:tc>
          <w:tcPr>
            <w:tcW w:w="2256" w:type="dxa"/>
            <w:tcBorders>
              <w:top w:val="nil"/>
              <w:left w:val="nil"/>
              <w:bottom w:val="single" w:sz="4" w:space="0" w:color="000000"/>
              <w:right w:val="single" w:sz="4" w:space="0" w:color="000000"/>
            </w:tcBorders>
            <w:tcMar>
              <w:top w:w="40" w:type="dxa"/>
              <w:left w:w="40" w:type="dxa"/>
              <w:bottom w:w="40" w:type="dxa"/>
              <w:right w:w="40" w:type="dxa"/>
            </w:tcMar>
          </w:tcPr>
          <w:p w:rsidR="00A0522F" w:rsidRPr="00E537AF" w:rsidRDefault="00A0522F" w:rsidP="000F3CA6">
            <w:r w:rsidRPr="00E537AF">
              <w:rPr>
                <w:rFonts w:eastAsiaTheme="minorEastAsia"/>
                <w:bCs/>
                <w:color w:val="000000"/>
                <w:szCs w:val="24"/>
                <w:lang w:eastAsia="en-GB"/>
              </w:rPr>
              <w:t>&gt;= 90.0 % (w/w)</w:t>
            </w:r>
          </w:p>
        </w:tc>
        <w:tc>
          <w:tcPr>
            <w:tcW w:w="2256" w:type="dxa"/>
            <w:tcBorders>
              <w:top w:val="nil"/>
              <w:left w:val="nil"/>
              <w:bottom w:val="single" w:sz="4" w:space="0" w:color="000000"/>
              <w:right w:val="single" w:sz="4" w:space="0" w:color="000000"/>
            </w:tcBorders>
            <w:tcMar>
              <w:top w:w="40" w:type="dxa"/>
              <w:left w:w="40" w:type="dxa"/>
              <w:bottom w:w="40" w:type="dxa"/>
              <w:right w:w="40" w:type="dxa"/>
            </w:tcMar>
          </w:tcPr>
          <w:p w:rsidR="00A0522F" w:rsidRPr="00E537AF" w:rsidRDefault="00A0522F" w:rsidP="000F3CA6">
            <w:r w:rsidRPr="00E537AF">
              <w:rPr>
                <w:rFonts w:eastAsiaTheme="minorEastAsia"/>
                <w:bCs/>
                <w:color w:val="000000"/>
                <w:szCs w:val="24"/>
                <w:lang w:eastAsia="en-GB"/>
              </w:rPr>
              <w:t>&gt;= 80.0 — &lt;= 100.0 % (w/w)</w:t>
            </w:r>
          </w:p>
        </w:tc>
        <w:tc>
          <w:tcPr>
            <w:tcW w:w="2256" w:type="dxa"/>
            <w:tcBorders>
              <w:top w:val="nil"/>
              <w:left w:val="nil"/>
              <w:bottom w:val="single" w:sz="4" w:space="0" w:color="000000"/>
              <w:right w:val="single" w:sz="4" w:space="0" w:color="000000"/>
            </w:tcBorders>
            <w:tcMar>
              <w:top w:w="40" w:type="dxa"/>
              <w:left w:w="40" w:type="dxa"/>
              <w:bottom w:w="40" w:type="dxa"/>
              <w:right w:w="40" w:type="dxa"/>
            </w:tcMar>
          </w:tcPr>
          <w:p w:rsidR="00A0522F" w:rsidRPr="00E537AF" w:rsidRDefault="00A0522F" w:rsidP="000F3CA6">
            <w:r w:rsidRPr="00E537AF">
              <w:rPr>
                <w:rFonts w:eastAsiaTheme="minorEastAsia"/>
                <w:bCs/>
                <w:color w:val="000000"/>
                <w:szCs w:val="24"/>
                <w:lang w:eastAsia="en-GB"/>
              </w:rPr>
              <w:t xml:space="preserve"> </w:t>
            </w:r>
          </w:p>
        </w:tc>
      </w:tr>
    </w:tbl>
    <w:p w:rsidR="00A0522F" w:rsidRPr="00E537AF" w:rsidRDefault="00A0522F" w:rsidP="00A0522F">
      <w:pPr>
        <w:spacing w:before="200"/>
      </w:pPr>
      <w:bookmarkStart w:id="7" w:name="d0e1448"/>
      <w:r w:rsidRPr="00E537AF">
        <w:rPr>
          <w:rFonts w:eastAsiaTheme="minorEastAsia"/>
          <w:b/>
          <w:bCs/>
          <w:color w:val="000000"/>
          <w:szCs w:val="24"/>
          <w:lang w:eastAsia="en-GB"/>
        </w:rPr>
        <w:t xml:space="preserve">Table </w:t>
      </w:r>
      <w:r w:rsidRPr="00E537AF">
        <w:rPr>
          <w:rFonts w:eastAsiaTheme="minorEastAsia"/>
          <w:b/>
          <w:bCs/>
          <w:color w:val="000000"/>
          <w:szCs w:val="24"/>
          <w:lang w:eastAsia="en-GB"/>
        </w:rPr>
        <w:fldChar w:fldCharType="begin"/>
      </w:r>
      <w:r w:rsidRPr="00E537AF">
        <w:rPr>
          <w:rFonts w:eastAsiaTheme="minorEastAsia"/>
          <w:b/>
          <w:bCs/>
          <w:color w:val="000000"/>
          <w:szCs w:val="24"/>
          <w:lang w:eastAsia="en-GB"/>
        </w:rPr>
        <w:instrText xml:space="preserve"> SEQ Table \* ARABIC </w:instrText>
      </w:r>
      <w:r w:rsidRPr="00E537AF">
        <w:rPr>
          <w:rFonts w:eastAsiaTheme="minorEastAsia"/>
          <w:b/>
          <w:bCs/>
          <w:color w:val="000000"/>
          <w:szCs w:val="24"/>
          <w:lang w:eastAsia="en-GB"/>
        </w:rPr>
        <w:fldChar w:fldCharType="separate"/>
      </w:r>
      <w:r w:rsidRPr="00E537AF">
        <w:rPr>
          <w:rFonts w:eastAsiaTheme="minorEastAsia"/>
          <w:b/>
          <w:bCs/>
          <w:color w:val="000000"/>
          <w:szCs w:val="24"/>
          <w:lang w:eastAsia="en-GB"/>
        </w:rPr>
        <w:t>15</w:t>
      </w:r>
      <w:r w:rsidRPr="00E537AF">
        <w:rPr>
          <w:rFonts w:eastAsiaTheme="minorEastAsia"/>
          <w:b/>
          <w:bCs/>
          <w:color w:val="000000"/>
          <w:szCs w:val="24"/>
          <w:lang w:eastAsia="en-GB"/>
        </w:rPr>
        <w:fldChar w:fldCharType="end"/>
      </w:r>
      <w:r w:rsidRPr="00E537AF">
        <w:rPr>
          <w:rFonts w:eastAsiaTheme="minorEastAsia"/>
          <w:b/>
          <w:bCs/>
          <w:color w:val="000000"/>
          <w:szCs w:val="24"/>
          <w:lang w:eastAsia="en-GB"/>
        </w:rPr>
        <w:t>. Impurities</w:t>
      </w:r>
    </w:p>
    <w:bookmarkEnd w:id="7"/>
    <w:p w:rsidR="00A0522F" w:rsidRPr="00E537AF" w:rsidRDefault="00A0522F" w:rsidP="00A0522F">
      <w:pPr>
        <w:pStyle w:val="Special"/>
        <w:rPr>
          <w:rFonts w:eastAsiaTheme="minorEastAsia"/>
          <w:bCs w:val="0"/>
          <w:sz w:val="20"/>
          <w:szCs w:val="24"/>
          <w:lang w:val="en-GB" w:eastAsia="en-GB"/>
        </w:rPr>
      </w:pPr>
    </w:p>
    <w:tbl>
      <w:tblPr>
        <w:tblW w:w="0" w:type="auto"/>
        <w:tblInd w:w="45" w:type="dxa"/>
        <w:tblLayout w:type="fixed"/>
        <w:tblCellMar>
          <w:left w:w="0" w:type="dxa"/>
          <w:right w:w="0" w:type="dxa"/>
        </w:tblCellMar>
        <w:tblLook w:val="0000" w:firstRow="0" w:lastRow="0" w:firstColumn="0" w:lastColumn="0" w:noHBand="0" w:noVBand="0"/>
      </w:tblPr>
      <w:tblGrid>
        <w:gridCol w:w="2256"/>
        <w:gridCol w:w="2256"/>
        <w:gridCol w:w="2256"/>
        <w:gridCol w:w="2256"/>
      </w:tblGrid>
      <w:tr w:rsidR="00A0522F" w:rsidRPr="00E537AF" w:rsidTr="000F3CA6">
        <w:trPr>
          <w:tblHeader/>
        </w:trPr>
        <w:tc>
          <w:tcPr>
            <w:tcW w:w="2256" w:type="dxa"/>
            <w:tcBorders>
              <w:top w:val="single" w:sz="4" w:space="0" w:color="000000"/>
              <w:left w:val="single" w:sz="4" w:space="0" w:color="000000"/>
              <w:bottom w:val="single" w:sz="4" w:space="0" w:color="000000"/>
              <w:right w:val="single" w:sz="4" w:space="0" w:color="000000"/>
            </w:tcBorders>
            <w:shd w:val="clear" w:color="auto" w:fill="CCCCFF"/>
            <w:tcMar>
              <w:top w:w="40" w:type="dxa"/>
              <w:left w:w="40" w:type="dxa"/>
              <w:bottom w:w="40" w:type="dxa"/>
              <w:right w:w="40" w:type="dxa"/>
            </w:tcMar>
          </w:tcPr>
          <w:p w:rsidR="00A0522F" w:rsidRPr="00E537AF" w:rsidRDefault="00A0522F" w:rsidP="000F3CA6">
            <w:r w:rsidRPr="00E537AF">
              <w:rPr>
                <w:rFonts w:eastAsiaTheme="minorEastAsia"/>
                <w:b/>
                <w:bCs/>
                <w:color w:val="000000"/>
                <w:szCs w:val="24"/>
                <w:lang w:eastAsia="en-GB"/>
              </w:rPr>
              <w:t>Impurity</w:t>
            </w:r>
          </w:p>
        </w:tc>
        <w:tc>
          <w:tcPr>
            <w:tcW w:w="2256"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rsidR="00A0522F" w:rsidRPr="00E537AF" w:rsidRDefault="00A0522F" w:rsidP="000F3CA6">
            <w:r w:rsidRPr="00E537AF">
              <w:rPr>
                <w:rFonts w:eastAsiaTheme="minorEastAsia"/>
                <w:b/>
                <w:bCs/>
                <w:color w:val="000000"/>
                <w:szCs w:val="24"/>
                <w:lang w:eastAsia="en-GB"/>
              </w:rPr>
              <w:t>Typical concentration</w:t>
            </w:r>
          </w:p>
        </w:tc>
        <w:tc>
          <w:tcPr>
            <w:tcW w:w="2256"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rsidR="00A0522F" w:rsidRPr="00E537AF" w:rsidRDefault="00A0522F" w:rsidP="000F3CA6">
            <w:r w:rsidRPr="00E537AF">
              <w:rPr>
                <w:rFonts w:eastAsiaTheme="minorEastAsia"/>
                <w:b/>
                <w:bCs/>
                <w:color w:val="000000"/>
                <w:szCs w:val="24"/>
                <w:lang w:eastAsia="en-GB"/>
              </w:rPr>
              <w:t>Concentration range</w:t>
            </w:r>
          </w:p>
        </w:tc>
        <w:tc>
          <w:tcPr>
            <w:tcW w:w="2256"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rsidR="00A0522F" w:rsidRPr="00E537AF" w:rsidRDefault="00A0522F" w:rsidP="000F3CA6">
            <w:r w:rsidRPr="00E537AF">
              <w:rPr>
                <w:rFonts w:eastAsiaTheme="minorEastAsia"/>
                <w:b/>
                <w:bCs/>
                <w:color w:val="000000"/>
                <w:szCs w:val="24"/>
                <w:lang w:eastAsia="en-GB"/>
              </w:rPr>
              <w:t>Remarks</w:t>
            </w:r>
          </w:p>
        </w:tc>
      </w:tr>
      <w:tr w:rsidR="00A0522F" w:rsidTr="000F3CA6">
        <w:tc>
          <w:tcPr>
            <w:tcW w:w="225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0522F" w:rsidRPr="00E537AF" w:rsidRDefault="00A0522F" w:rsidP="000F3CA6">
            <w:r w:rsidRPr="00E537AF">
              <w:rPr>
                <w:rFonts w:eastAsiaTheme="minorEastAsia"/>
                <w:bCs/>
                <w:color w:val="000000"/>
                <w:szCs w:val="24"/>
                <w:lang w:eastAsia="en-GB"/>
              </w:rPr>
              <w:t>carbon</w:t>
            </w:r>
          </w:p>
          <w:p w:rsidR="00A0522F" w:rsidRPr="00E537AF" w:rsidRDefault="00A0522F" w:rsidP="000F3CA6">
            <w:pPr>
              <w:spacing w:before="200"/>
            </w:pPr>
            <w:bookmarkStart w:id="8" w:name="d0e1479"/>
            <w:r w:rsidRPr="00E537AF">
              <w:rPr>
                <w:rFonts w:eastAsiaTheme="minorEastAsia"/>
                <w:bCs/>
                <w:color w:val="000000"/>
                <w:szCs w:val="24"/>
                <w:lang w:eastAsia="en-GB"/>
              </w:rPr>
              <w:t>EC no.: 231-153-3</w:t>
            </w:r>
            <w:bookmarkEnd w:id="8"/>
          </w:p>
        </w:tc>
        <w:tc>
          <w:tcPr>
            <w:tcW w:w="2256" w:type="dxa"/>
            <w:tcBorders>
              <w:top w:val="nil"/>
              <w:left w:val="nil"/>
              <w:bottom w:val="single" w:sz="4" w:space="0" w:color="000000"/>
              <w:right w:val="single" w:sz="4" w:space="0" w:color="000000"/>
            </w:tcBorders>
            <w:tcMar>
              <w:top w:w="40" w:type="dxa"/>
              <w:left w:w="40" w:type="dxa"/>
              <w:bottom w:w="40" w:type="dxa"/>
              <w:right w:w="40" w:type="dxa"/>
            </w:tcMar>
          </w:tcPr>
          <w:p w:rsidR="00A0522F" w:rsidRPr="00E537AF" w:rsidRDefault="00A0522F" w:rsidP="000F3CA6">
            <w:r w:rsidRPr="00E537AF">
              <w:rPr>
                <w:rFonts w:eastAsiaTheme="minorEastAsia"/>
                <w:bCs/>
                <w:color w:val="000000"/>
                <w:szCs w:val="24"/>
                <w:lang w:eastAsia="en-GB"/>
              </w:rPr>
              <w:t>ca. 0.3 % (w/w)</w:t>
            </w:r>
          </w:p>
        </w:tc>
        <w:tc>
          <w:tcPr>
            <w:tcW w:w="2256" w:type="dxa"/>
            <w:tcBorders>
              <w:top w:val="nil"/>
              <w:left w:val="nil"/>
              <w:bottom w:val="single" w:sz="4" w:space="0" w:color="000000"/>
              <w:right w:val="single" w:sz="4" w:space="0" w:color="000000"/>
            </w:tcBorders>
            <w:tcMar>
              <w:top w:w="40" w:type="dxa"/>
              <w:left w:w="40" w:type="dxa"/>
              <w:bottom w:w="40" w:type="dxa"/>
              <w:right w:w="40" w:type="dxa"/>
            </w:tcMar>
          </w:tcPr>
          <w:p w:rsidR="00A0522F" w:rsidRPr="00E537AF" w:rsidRDefault="00A0522F" w:rsidP="000F3CA6">
            <w:r w:rsidRPr="00E537AF">
              <w:rPr>
                <w:rFonts w:eastAsiaTheme="minorEastAsia"/>
                <w:bCs/>
                <w:color w:val="000000"/>
                <w:szCs w:val="24"/>
                <w:lang w:eastAsia="en-GB"/>
              </w:rPr>
              <w:t>&gt;= 0.0 — 1.0 % (w/w)</w:t>
            </w:r>
          </w:p>
        </w:tc>
        <w:tc>
          <w:tcPr>
            <w:tcW w:w="2256" w:type="dxa"/>
            <w:tcBorders>
              <w:top w:val="nil"/>
              <w:left w:val="nil"/>
              <w:bottom w:val="single" w:sz="4" w:space="0" w:color="000000"/>
              <w:right w:val="single" w:sz="4" w:space="0" w:color="000000"/>
            </w:tcBorders>
            <w:tcMar>
              <w:top w:w="40" w:type="dxa"/>
              <w:left w:w="40" w:type="dxa"/>
              <w:bottom w:w="40" w:type="dxa"/>
              <w:right w:w="40" w:type="dxa"/>
            </w:tcMar>
          </w:tcPr>
          <w:p w:rsidR="00A0522F" w:rsidRDefault="00A0522F" w:rsidP="000F3CA6">
            <w:r>
              <w:rPr>
                <w:rFonts w:eastAsiaTheme="minorEastAsia"/>
                <w:bCs/>
                <w:color w:val="000000"/>
                <w:szCs w:val="24"/>
                <w:lang w:eastAsia="en-GB"/>
              </w:rPr>
              <w:t xml:space="preserve"> </w:t>
            </w:r>
          </w:p>
        </w:tc>
      </w:tr>
      <w:tr w:rsidR="00A0522F" w:rsidRPr="00E537AF" w:rsidTr="000F3CA6">
        <w:tc>
          <w:tcPr>
            <w:tcW w:w="225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0522F" w:rsidRPr="00E537AF" w:rsidRDefault="00A0522F" w:rsidP="000F3CA6">
            <w:r w:rsidRPr="00E537AF">
              <w:rPr>
                <w:rFonts w:eastAsiaTheme="minorEastAsia"/>
                <w:bCs/>
                <w:color w:val="000000"/>
                <w:szCs w:val="24"/>
                <w:lang w:eastAsia="en-GB"/>
              </w:rPr>
              <w:t>sulfur</w:t>
            </w:r>
          </w:p>
          <w:p w:rsidR="00A0522F" w:rsidRPr="00E537AF" w:rsidRDefault="00A0522F" w:rsidP="000F3CA6">
            <w:pPr>
              <w:spacing w:before="200"/>
            </w:pPr>
            <w:bookmarkStart w:id="9" w:name="d0e1504"/>
            <w:r w:rsidRPr="00E537AF">
              <w:rPr>
                <w:rFonts w:eastAsiaTheme="minorEastAsia"/>
                <w:bCs/>
                <w:color w:val="000000"/>
                <w:szCs w:val="24"/>
                <w:lang w:eastAsia="en-GB"/>
              </w:rPr>
              <w:t>EC no.: 231-722-6</w:t>
            </w:r>
            <w:bookmarkEnd w:id="9"/>
          </w:p>
        </w:tc>
        <w:tc>
          <w:tcPr>
            <w:tcW w:w="2256" w:type="dxa"/>
            <w:tcBorders>
              <w:top w:val="nil"/>
              <w:left w:val="nil"/>
              <w:bottom w:val="single" w:sz="4" w:space="0" w:color="000000"/>
              <w:right w:val="single" w:sz="4" w:space="0" w:color="000000"/>
            </w:tcBorders>
            <w:tcMar>
              <w:top w:w="40" w:type="dxa"/>
              <w:left w:w="40" w:type="dxa"/>
              <w:bottom w:w="40" w:type="dxa"/>
              <w:right w:w="40" w:type="dxa"/>
            </w:tcMar>
          </w:tcPr>
          <w:p w:rsidR="00A0522F" w:rsidRPr="00E537AF" w:rsidRDefault="00A0522F" w:rsidP="000F3CA6">
            <w:r w:rsidRPr="00E537AF">
              <w:rPr>
                <w:rFonts w:eastAsiaTheme="minorEastAsia"/>
                <w:bCs/>
                <w:color w:val="000000"/>
                <w:szCs w:val="24"/>
                <w:lang w:eastAsia="en-GB"/>
              </w:rPr>
              <w:t>ca. 0.4 % (w/w)</w:t>
            </w:r>
          </w:p>
        </w:tc>
        <w:tc>
          <w:tcPr>
            <w:tcW w:w="2256" w:type="dxa"/>
            <w:tcBorders>
              <w:top w:val="nil"/>
              <w:left w:val="nil"/>
              <w:bottom w:val="single" w:sz="4" w:space="0" w:color="000000"/>
              <w:right w:val="single" w:sz="4" w:space="0" w:color="000000"/>
            </w:tcBorders>
            <w:tcMar>
              <w:top w:w="40" w:type="dxa"/>
              <w:left w:w="40" w:type="dxa"/>
              <w:bottom w:w="40" w:type="dxa"/>
              <w:right w:w="40" w:type="dxa"/>
            </w:tcMar>
          </w:tcPr>
          <w:p w:rsidR="00A0522F" w:rsidRPr="00E537AF" w:rsidRDefault="00A0522F" w:rsidP="000F3CA6">
            <w:r w:rsidRPr="00E537AF">
              <w:rPr>
                <w:rFonts w:eastAsiaTheme="minorEastAsia"/>
                <w:bCs/>
                <w:color w:val="000000"/>
                <w:szCs w:val="24"/>
                <w:lang w:eastAsia="en-GB"/>
              </w:rPr>
              <w:t>&gt;= 0.0 — &lt;= 1.5 % (w/w)</w:t>
            </w:r>
          </w:p>
        </w:tc>
        <w:tc>
          <w:tcPr>
            <w:tcW w:w="2256" w:type="dxa"/>
            <w:tcBorders>
              <w:top w:val="nil"/>
              <w:left w:val="nil"/>
              <w:bottom w:val="single" w:sz="4" w:space="0" w:color="000000"/>
              <w:right w:val="single" w:sz="4" w:space="0" w:color="000000"/>
            </w:tcBorders>
            <w:tcMar>
              <w:top w:w="40" w:type="dxa"/>
              <w:left w:w="40" w:type="dxa"/>
              <w:bottom w:w="40" w:type="dxa"/>
              <w:right w:w="40" w:type="dxa"/>
            </w:tcMar>
          </w:tcPr>
          <w:p w:rsidR="00A0522F" w:rsidRPr="00E537AF" w:rsidRDefault="00A0522F" w:rsidP="000F3CA6">
            <w:r w:rsidRPr="00E537AF">
              <w:rPr>
                <w:rFonts w:eastAsiaTheme="minorEastAsia"/>
                <w:bCs/>
                <w:color w:val="000000"/>
                <w:szCs w:val="24"/>
                <w:lang w:eastAsia="en-GB"/>
              </w:rPr>
              <w:t xml:space="preserve"> </w:t>
            </w:r>
          </w:p>
        </w:tc>
      </w:tr>
      <w:tr w:rsidR="00A0522F" w:rsidRPr="00E537AF" w:rsidTr="000F3CA6">
        <w:tc>
          <w:tcPr>
            <w:tcW w:w="225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0522F" w:rsidRPr="00E537AF" w:rsidRDefault="00A0522F" w:rsidP="000F3CA6">
            <w:r w:rsidRPr="00E537AF">
              <w:rPr>
                <w:rFonts w:eastAsiaTheme="minorEastAsia"/>
                <w:bCs/>
                <w:color w:val="000000"/>
                <w:szCs w:val="24"/>
                <w:lang w:eastAsia="en-GB"/>
              </w:rPr>
              <w:t>manganese</w:t>
            </w:r>
          </w:p>
          <w:p w:rsidR="00A0522F" w:rsidRPr="00E537AF" w:rsidRDefault="00A0522F" w:rsidP="000F3CA6">
            <w:pPr>
              <w:spacing w:before="200"/>
            </w:pPr>
            <w:bookmarkStart w:id="10" w:name="d0e1529"/>
            <w:r w:rsidRPr="00E537AF">
              <w:rPr>
                <w:rFonts w:eastAsiaTheme="minorEastAsia"/>
                <w:bCs/>
                <w:color w:val="000000"/>
                <w:szCs w:val="24"/>
                <w:lang w:eastAsia="en-GB"/>
              </w:rPr>
              <w:t>EC no.: 231-105-1</w:t>
            </w:r>
            <w:bookmarkEnd w:id="10"/>
          </w:p>
        </w:tc>
        <w:tc>
          <w:tcPr>
            <w:tcW w:w="2256" w:type="dxa"/>
            <w:tcBorders>
              <w:top w:val="nil"/>
              <w:left w:val="nil"/>
              <w:bottom w:val="single" w:sz="4" w:space="0" w:color="000000"/>
              <w:right w:val="single" w:sz="4" w:space="0" w:color="000000"/>
            </w:tcBorders>
            <w:tcMar>
              <w:top w:w="40" w:type="dxa"/>
              <w:left w:w="40" w:type="dxa"/>
              <w:bottom w:w="40" w:type="dxa"/>
              <w:right w:w="40" w:type="dxa"/>
            </w:tcMar>
          </w:tcPr>
          <w:p w:rsidR="00A0522F" w:rsidRPr="00E537AF" w:rsidRDefault="00A0522F" w:rsidP="000F3CA6">
            <w:r w:rsidRPr="00E537AF">
              <w:rPr>
                <w:rFonts w:eastAsiaTheme="minorEastAsia"/>
                <w:bCs/>
                <w:color w:val="000000"/>
                <w:szCs w:val="24"/>
                <w:lang w:eastAsia="en-GB"/>
              </w:rPr>
              <w:t>ca. 5.0 % (w/w)</w:t>
            </w:r>
          </w:p>
        </w:tc>
        <w:tc>
          <w:tcPr>
            <w:tcW w:w="2256" w:type="dxa"/>
            <w:tcBorders>
              <w:top w:val="nil"/>
              <w:left w:val="nil"/>
              <w:bottom w:val="single" w:sz="4" w:space="0" w:color="000000"/>
              <w:right w:val="single" w:sz="4" w:space="0" w:color="000000"/>
            </w:tcBorders>
            <w:tcMar>
              <w:top w:w="40" w:type="dxa"/>
              <w:left w:w="40" w:type="dxa"/>
              <w:bottom w:w="40" w:type="dxa"/>
              <w:right w:w="40" w:type="dxa"/>
            </w:tcMar>
          </w:tcPr>
          <w:p w:rsidR="00A0522F" w:rsidRPr="00E537AF" w:rsidRDefault="00A0522F" w:rsidP="000F3CA6">
            <w:r w:rsidRPr="00E537AF">
              <w:rPr>
                <w:rFonts w:eastAsiaTheme="minorEastAsia"/>
                <w:bCs/>
                <w:color w:val="000000"/>
                <w:szCs w:val="24"/>
                <w:lang w:eastAsia="en-GB"/>
              </w:rPr>
              <w:t>&gt;= 0.0 — &lt;= 20.0 % (w/w)</w:t>
            </w:r>
          </w:p>
        </w:tc>
        <w:tc>
          <w:tcPr>
            <w:tcW w:w="2256" w:type="dxa"/>
            <w:tcBorders>
              <w:top w:val="nil"/>
              <w:left w:val="nil"/>
              <w:bottom w:val="single" w:sz="4" w:space="0" w:color="000000"/>
              <w:right w:val="single" w:sz="4" w:space="0" w:color="000000"/>
            </w:tcBorders>
            <w:tcMar>
              <w:top w:w="40" w:type="dxa"/>
              <w:left w:w="40" w:type="dxa"/>
              <w:bottom w:w="40" w:type="dxa"/>
              <w:right w:w="40" w:type="dxa"/>
            </w:tcMar>
          </w:tcPr>
          <w:p w:rsidR="00A0522F" w:rsidRPr="00E537AF" w:rsidRDefault="00A0522F" w:rsidP="000F3CA6">
            <w:r w:rsidRPr="00E537AF">
              <w:rPr>
                <w:rFonts w:eastAsiaTheme="minorEastAsia"/>
                <w:bCs/>
                <w:color w:val="000000"/>
                <w:szCs w:val="24"/>
                <w:lang w:eastAsia="en-GB"/>
              </w:rPr>
              <w:t xml:space="preserve"> </w:t>
            </w:r>
          </w:p>
        </w:tc>
      </w:tr>
      <w:tr w:rsidR="00A0522F" w:rsidRPr="00E537AF" w:rsidTr="000F3CA6">
        <w:tc>
          <w:tcPr>
            <w:tcW w:w="225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0522F" w:rsidRPr="00E537AF" w:rsidRDefault="00A0522F" w:rsidP="000F3CA6">
            <w:r w:rsidRPr="00E537AF">
              <w:rPr>
                <w:rFonts w:eastAsiaTheme="minorEastAsia"/>
                <w:bCs/>
                <w:color w:val="000000"/>
                <w:szCs w:val="24"/>
                <w:lang w:eastAsia="en-GB"/>
              </w:rPr>
              <w:lastRenderedPageBreak/>
              <w:t>silicon</w:t>
            </w:r>
          </w:p>
          <w:p w:rsidR="00A0522F" w:rsidRPr="00E537AF" w:rsidRDefault="00A0522F" w:rsidP="000F3CA6">
            <w:pPr>
              <w:spacing w:before="200"/>
            </w:pPr>
            <w:bookmarkStart w:id="11" w:name="d0e1554"/>
            <w:r w:rsidRPr="00E537AF">
              <w:rPr>
                <w:rFonts w:eastAsiaTheme="minorEastAsia"/>
                <w:bCs/>
                <w:color w:val="000000"/>
                <w:szCs w:val="24"/>
                <w:lang w:eastAsia="en-GB"/>
              </w:rPr>
              <w:t>EC no.: 231-130-8</w:t>
            </w:r>
            <w:bookmarkEnd w:id="11"/>
          </w:p>
        </w:tc>
        <w:tc>
          <w:tcPr>
            <w:tcW w:w="2256" w:type="dxa"/>
            <w:tcBorders>
              <w:top w:val="nil"/>
              <w:left w:val="nil"/>
              <w:bottom w:val="single" w:sz="4" w:space="0" w:color="000000"/>
              <w:right w:val="single" w:sz="4" w:space="0" w:color="000000"/>
            </w:tcBorders>
            <w:tcMar>
              <w:top w:w="40" w:type="dxa"/>
              <w:left w:w="40" w:type="dxa"/>
              <w:bottom w:w="40" w:type="dxa"/>
              <w:right w:w="40" w:type="dxa"/>
            </w:tcMar>
          </w:tcPr>
          <w:p w:rsidR="00A0522F" w:rsidRPr="00E537AF" w:rsidRDefault="00A0522F" w:rsidP="000F3CA6">
            <w:r w:rsidRPr="00E537AF">
              <w:rPr>
                <w:rFonts w:eastAsiaTheme="minorEastAsia"/>
                <w:bCs/>
                <w:color w:val="000000"/>
                <w:szCs w:val="24"/>
                <w:lang w:eastAsia="en-GB"/>
              </w:rPr>
              <w:t>ca. 0.5 % (w/w)</w:t>
            </w:r>
          </w:p>
        </w:tc>
        <w:tc>
          <w:tcPr>
            <w:tcW w:w="2256" w:type="dxa"/>
            <w:tcBorders>
              <w:top w:val="nil"/>
              <w:left w:val="nil"/>
              <w:bottom w:val="single" w:sz="4" w:space="0" w:color="000000"/>
              <w:right w:val="single" w:sz="4" w:space="0" w:color="000000"/>
            </w:tcBorders>
            <w:tcMar>
              <w:top w:w="40" w:type="dxa"/>
              <w:left w:w="40" w:type="dxa"/>
              <w:bottom w:w="40" w:type="dxa"/>
              <w:right w:w="40" w:type="dxa"/>
            </w:tcMar>
          </w:tcPr>
          <w:p w:rsidR="00A0522F" w:rsidRPr="00E537AF" w:rsidRDefault="00A0522F" w:rsidP="000F3CA6">
            <w:r w:rsidRPr="00E537AF">
              <w:rPr>
                <w:rFonts w:eastAsiaTheme="minorEastAsia"/>
                <w:bCs/>
                <w:color w:val="000000"/>
                <w:szCs w:val="24"/>
                <w:lang w:eastAsia="en-GB"/>
              </w:rPr>
              <w:t>&gt;= 0.0 — &lt;= 2.0 % (w/w)</w:t>
            </w:r>
          </w:p>
        </w:tc>
        <w:tc>
          <w:tcPr>
            <w:tcW w:w="2256" w:type="dxa"/>
            <w:tcBorders>
              <w:top w:val="nil"/>
              <w:left w:val="nil"/>
              <w:bottom w:val="single" w:sz="4" w:space="0" w:color="000000"/>
              <w:right w:val="single" w:sz="4" w:space="0" w:color="000000"/>
            </w:tcBorders>
            <w:tcMar>
              <w:top w:w="40" w:type="dxa"/>
              <w:left w:w="40" w:type="dxa"/>
              <w:bottom w:w="40" w:type="dxa"/>
              <w:right w:w="40" w:type="dxa"/>
            </w:tcMar>
          </w:tcPr>
          <w:p w:rsidR="00A0522F" w:rsidRPr="00E537AF" w:rsidRDefault="00A0522F" w:rsidP="000F3CA6">
            <w:r w:rsidRPr="00E537AF">
              <w:rPr>
                <w:rFonts w:eastAsiaTheme="minorEastAsia"/>
                <w:bCs/>
                <w:color w:val="000000"/>
                <w:szCs w:val="24"/>
                <w:lang w:eastAsia="en-GB"/>
              </w:rPr>
              <w:t xml:space="preserve"> </w:t>
            </w:r>
          </w:p>
        </w:tc>
      </w:tr>
      <w:tr w:rsidR="00A0522F" w:rsidRPr="00E537AF" w:rsidTr="000F3CA6">
        <w:tc>
          <w:tcPr>
            <w:tcW w:w="225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0522F" w:rsidRPr="00E537AF" w:rsidRDefault="00A0522F" w:rsidP="000F3CA6">
            <w:r w:rsidRPr="00E537AF">
              <w:rPr>
                <w:rFonts w:eastAsiaTheme="minorEastAsia"/>
                <w:bCs/>
                <w:color w:val="000000"/>
                <w:szCs w:val="24"/>
                <w:lang w:eastAsia="en-GB"/>
              </w:rPr>
              <w:t>phosphorus</w:t>
            </w:r>
          </w:p>
          <w:p w:rsidR="00A0522F" w:rsidRPr="00E537AF" w:rsidRDefault="00A0522F" w:rsidP="000F3CA6">
            <w:pPr>
              <w:spacing w:before="200"/>
            </w:pPr>
            <w:bookmarkStart w:id="12" w:name="d0e1579"/>
            <w:r w:rsidRPr="00E537AF">
              <w:rPr>
                <w:rFonts w:eastAsiaTheme="minorEastAsia"/>
                <w:bCs/>
                <w:color w:val="000000"/>
                <w:szCs w:val="24"/>
                <w:lang w:eastAsia="en-GB"/>
              </w:rPr>
              <w:t>EC no.: 231-768-7</w:t>
            </w:r>
            <w:bookmarkEnd w:id="12"/>
          </w:p>
        </w:tc>
        <w:tc>
          <w:tcPr>
            <w:tcW w:w="2256" w:type="dxa"/>
            <w:tcBorders>
              <w:top w:val="nil"/>
              <w:left w:val="nil"/>
              <w:bottom w:val="single" w:sz="4" w:space="0" w:color="000000"/>
              <w:right w:val="single" w:sz="4" w:space="0" w:color="000000"/>
            </w:tcBorders>
            <w:tcMar>
              <w:top w:w="40" w:type="dxa"/>
              <w:left w:w="40" w:type="dxa"/>
              <w:bottom w:w="40" w:type="dxa"/>
              <w:right w:w="40" w:type="dxa"/>
            </w:tcMar>
          </w:tcPr>
          <w:p w:rsidR="00A0522F" w:rsidRPr="00E537AF" w:rsidRDefault="00A0522F" w:rsidP="000F3CA6">
            <w:r w:rsidRPr="00E537AF">
              <w:rPr>
                <w:rFonts w:eastAsiaTheme="minorEastAsia"/>
                <w:bCs/>
                <w:color w:val="000000"/>
                <w:szCs w:val="24"/>
                <w:lang w:eastAsia="en-GB"/>
              </w:rPr>
              <w:t>ca. 0.4 % (w/w)</w:t>
            </w:r>
          </w:p>
        </w:tc>
        <w:tc>
          <w:tcPr>
            <w:tcW w:w="2256" w:type="dxa"/>
            <w:tcBorders>
              <w:top w:val="nil"/>
              <w:left w:val="nil"/>
              <w:bottom w:val="single" w:sz="4" w:space="0" w:color="000000"/>
              <w:right w:val="single" w:sz="4" w:space="0" w:color="000000"/>
            </w:tcBorders>
            <w:tcMar>
              <w:top w:w="40" w:type="dxa"/>
              <w:left w:w="40" w:type="dxa"/>
              <w:bottom w:w="40" w:type="dxa"/>
              <w:right w:w="40" w:type="dxa"/>
            </w:tcMar>
          </w:tcPr>
          <w:p w:rsidR="00A0522F" w:rsidRPr="00E537AF" w:rsidRDefault="00A0522F" w:rsidP="000F3CA6">
            <w:r w:rsidRPr="00E537AF">
              <w:rPr>
                <w:rFonts w:eastAsiaTheme="minorEastAsia"/>
                <w:bCs/>
                <w:color w:val="000000"/>
                <w:szCs w:val="24"/>
                <w:lang w:eastAsia="en-GB"/>
              </w:rPr>
              <w:t>&gt;= 0.0 — &lt;= 1.5 % (w/w)</w:t>
            </w:r>
          </w:p>
        </w:tc>
        <w:tc>
          <w:tcPr>
            <w:tcW w:w="2256" w:type="dxa"/>
            <w:tcBorders>
              <w:top w:val="nil"/>
              <w:left w:val="nil"/>
              <w:bottom w:val="single" w:sz="4" w:space="0" w:color="000000"/>
              <w:right w:val="single" w:sz="4" w:space="0" w:color="000000"/>
            </w:tcBorders>
            <w:tcMar>
              <w:top w:w="40" w:type="dxa"/>
              <w:left w:w="40" w:type="dxa"/>
              <w:bottom w:w="40" w:type="dxa"/>
              <w:right w:w="40" w:type="dxa"/>
            </w:tcMar>
          </w:tcPr>
          <w:p w:rsidR="00A0522F" w:rsidRPr="00E537AF" w:rsidRDefault="00A0522F" w:rsidP="000F3CA6">
            <w:r w:rsidRPr="00E537AF">
              <w:rPr>
                <w:rFonts w:eastAsiaTheme="minorEastAsia"/>
                <w:bCs/>
                <w:color w:val="000000"/>
                <w:szCs w:val="24"/>
                <w:lang w:eastAsia="en-GB"/>
              </w:rPr>
              <w:t xml:space="preserve"> </w:t>
            </w:r>
          </w:p>
        </w:tc>
      </w:tr>
      <w:tr w:rsidR="00A0522F" w:rsidTr="000F3CA6">
        <w:tc>
          <w:tcPr>
            <w:tcW w:w="225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A0522F" w:rsidRPr="00E537AF" w:rsidRDefault="00A0522F" w:rsidP="000F3CA6">
            <w:r w:rsidRPr="00E537AF">
              <w:rPr>
                <w:rFonts w:eastAsiaTheme="minorEastAsia"/>
                <w:bCs/>
                <w:color w:val="000000"/>
                <w:szCs w:val="24"/>
                <w:lang w:eastAsia="en-GB"/>
              </w:rPr>
              <w:t>nitrogen</w:t>
            </w:r>
          </w:p>
          <w:p w:rsidR="00A0522F" w:rsidRPr="00E537AF" w:rsidRDefault="00A0522F" w:rsidP="000F3CA6">
            <w:pPr>
              <w:spacing w:before="200"/>
            </w:pPr>
            <w:bookmarkStart w:id="13" w:name="d0e1604"/>
            <w:r w:rsidRPr="00E537AF">
              <w:rPr>
                <w:rFonts w:eastAsiaTheme="minorEastAsia"/>
                <w:bCs/>
                <w:color w:val="000000"/>
                <w:szCs w:val="24"/>
                <w:lang w:eastAsia="en-GB"/>
              </w:rPr>
              <w:t>EC no.: 231-783-9</w:t>
            </w:r>
            <w:bookmarkEnd w:id="13"/>
          </w:p>
        </w:tc>
        <w:tc>
          <w:tcPr>
            <w:tcW w:w="2256" w:type="dxa"/>
            <w:tcBorders>
              <w:top w:val="nil"/>
              <w:left w:val="nil"/>
              <w:bottom w:val="single" w:sz="4" w:space="0" w:color="000000"/>
              <w:right w:val="single" w:sz="4" w:space="0" w:color="000000"/>
            </w:tcBorders>
            <w:tcMar>
              <w:top w:w="40" w:type="dxa"/>
              <w:left w:w="40" w:type="dxa"/>
              <w:bottom w:w="40" w:type="dxa"/>
              <w:right w:w="40" w:type="dxa"/>
            </w:tcMar>
          </w:tcPr>
          <w:p w:rsidR="00A0522F" w:rsidRPr="00E537AF" w:rsidRDefault="00A0522F" w:rsidP="000F3CA6">
            <w:r w:rsidRPr="00E537AF">
              <w:rPr>
                <w:rFonts w:eastAsiaTheme="minorEastAsia"/>
                <w:bCs/>
                <w:color w:val="000000"/>
                <w:szCs w:val="24"/>
                <w:lang w:eastAsia="en-GB"/>
              </w:rPr>
              <w:t>ca. 0.05 % (w/w)</w:t>
            </w:r>
          </w:p>
        </w:tc>
        <w:tc>
          <w:tcPr>
            <w:tcW w:w="2256" w:type="dxa"/>
            <w:tcBorders>
              <w:top w:val="nil"/>
              <w:left w:val="nil"/>
              <w:bottom w:val="single" w:sz="4" w:space="0" w:color="000000"/>
              <w:right w:val="single" w:sz="4" w:space="0" w:color="000000"/>
            </w:tcBorders>
            <w:tcMar>
              <w:top w:w="40" w:type="dxa"/>
              <w:left w:w="40" w:type="dxa"/>
              <w:bottom w:w="40" w:type="dxa"/>
              <w:right w:w="40" w:type="dxa"/>
            </w:tcMar>
          </w:tcPr>
          <w:p w:rsidR="00A0522F" w:rsidRPr="00E537AF" w:rsidRDefault="00A0522F" w:rsidP="000F3CA6">
            <w:r w:rsidRPr="00E537AF">
              <w:rPr>
                <w:rFonts w:eastAsiaTheme="minorEastAsia"/>
                <w:bCs/>
                <w:color w:val="000000"/>
                <w:szCs w:val="24"/>
                <w:lang w:eastAsia="en-GB"/>
              </w:rPr>
              <w:t>&gt;= 0.0 — &lt;= 0.8 % (w/w)</w:t>
            </w:r>
          </w:p>
        </w:tc>
        <w:tc>
          <w:tcPr>
            <w:tcW w:w="2256" w:type="dxa"/>
            <w:tcBorders>
              <w:top w:val="nil"/>
              <w:left w:val="nil"/>
              <w:bottom w:val="single" w:sz="4" w:space="0" w:color="000000"/>
              <w:right w:val="single" w:sz="4" w:space="0" w:color="000000"/>
            </w:tcBorders>
            <w:tcMar>
              <w:top w:w="40" w:type="dxa"/>
              <w:left w:w="40" w:type="dxa"/>
              <w:bottom w:w="40" w:type="dxa"/>
              <w:right w:w="40" w:type="dxa"/>
            </w:tcMar>
          </w:tcPr>
          <w:p w:rsidR="00A0522F" w:rsidRDefault="00A0522F" w:rsidP="000F3CA6">
            <w:r>
              <w:rPr>
                <w:rFonts w:eastAsiaTheme="minorEastAsia"/>
                <w:bCs/>
                <w:color w:val="000000"/>
                <w:szCs w:val="24"/>
                <w:lang w:eastAsia="en-GB"/>
              </w:rPr>
              <w:t xml:space="preserve"> </w:t>
            </w:r>
          </w:p>
        </w:tc>
      </w:tr>
    </w:tbl>
    <w:p w:rsidR="00972692" w:rsidRDefault="00972692"/>
    <w:p w:rsidR="003B4A04" w:rsidRDefault="003B4A04" w:rsidP="003B4A04">
      <w:pPr>
        <w:pStyle w:val="CSRHeading2"/>
        <w:pageBreakBefore/>
      </w:pPr>
      <w:bookmarkStart w:id="14" w:name="d0e2741"/>
      <w:bookmarkStart w:id="15" w:name="d0e2737"/>
      <w:r>
        <w:lastRenderedPageBreak/>
        <w:t>MANUFACTURE AND USES</w:t>
      </w:r>
    </w:p>
    <w:p w:rsidR="003B4A04" w:rsidRDefault="003B4A04" w:rsidP="003B4A04">
      <w:pPr>
        <w:pStyle w:val="CSRHeading3"/>
      </w:pPr>
      <w:bookmarkStart w:id="16" w:name="d0e2933"/>
      <w:bookmarkEnd w:id="14"/>
      <w:bookmarkEnd w:id="15"/>
      <w:r>
        <w:t>Manufacture</w:t>
      </w:r>
    </w:p>
    <w:p w:rsidR="003B4A04" w:rsidRDefault="003B4A04" w:rsidP="003B4A04">
      <w:pPr>
        <w:spacing w:before="200"/>
      </w:pPr>
      <w:bookmarkStart w:id="17" w:name="d0e2936"/>
      <w:bookmarkEnd w:id="16"/>
      <w:r>
        <w:rPr>
          <w:rFonts w:eastAsiaTheme="minorEastAsia"/>
          <w:b/>
          <w:bCs/>
          <w:color w:val="000000"/>
          <w:szCs w:val="24"/>
          <w:lang w:eastAsia="en-GB"/>
        </w:rPr>
        <w:t xml:space="preserve">Table </w:t>
      </w:r>
      <w:r>
        <w:rPr>
          <w:rFonts w:eastAsiaTheme="minorEastAsia"/>
          <w:b/>
          <w:bCs/>
          <w:color w:val="000000"/>
          <w:szCs w:val="24"/>
          <w:lang w:eastAsia="en-GB"/>
        </w:rPr>
        <w:fldChar w:fldCharType="begin"/>
      </w:r>
      <w:r>
        <w:rPr>
          <w:rFonts w:eastAsiaTheme="minorEastAsia"/>
          <w:b/>
          <w:bCs/>
          <w:color w:val="000000"/>
          <w:szCs w:val="24"/>
          <w:lang w:eastAsia="en-GB"/>
        </w:rPr>
        <w:instrText xml:space="preserve"> SEQ Table \* ARABIC </w:instrText>
      </w:r>
      <w:r>
        <w:rPr>
          <w:rFonts w:eastAsiaTheme="minorEastAsia"/>
          <w:b/>
          <w:bCs/>
          <w:color w:val="000000"/>
          <w:szCs w:val="24"/>
          <w:lang w:eastAsia="en-GB"/>
        </w:rPr>
        <w:fldChar w:fldCharType="separate"/>
      </w:r>
      <w:r w:rsidR="00E537AF">
        <w:rPr>
          <w:rFonts w:eastAsiaTheme="minorEastAsia"/>
          <w:b/>
          <w:bCs/>
          <w:noProof/>
          <w:color w:val="000000"/>
          <w:szCs w:val="24"/>
          <w:lang w:eastAsia="en-GB"/>
        </w:rPr>
        <w:t>3</w:t>
      </w:r>
      <w:r>
        <w:rPr>
          <w:rFonts w:eastAsiaTheme="minorEastAsia"/>
          <w:b/>
          <w:bCs/>
          <w:color w:val="000000"/>
          <w:szCs w:val="24"/>
          <w:lang w:eastAsia="en-GB"/>
        </w:rPr>
        <w:fldChar w:fldCharType="end"/>
      </w:r>
      <w:r>
        <w:rPr>
          <w:rFonts w:eastAsiaTheme="minorEastAsia"/>
          <w:b/>
          <w:bCs/>
          <w:color w:val="000000"/>
          <w:szCs w:val="24"/>
          <w:lang w:eastAsia="en-GB"/>
        </w:rPr>
        <w:t>. Manufacture</w:t>
      </w:r>
    </w:p>
    <w:tbl>
      <w:tblPr>
        <w:tblW w:w="0" w:type="auto"/>
        <w:tblInd w:w="45" w:type="dxa"/>
        <w:tblLayout w:type="fixed"/>
        <w:tblCellMar>
          <w:left w:w="0" w:type="dxa"/>
          <w:right w:w="0" w:type="dxa"/>
        </w:tblCellMar>
        <w:tblLook w:val="0000" w:firstRow="0" w:lastRow="0" w:firstColumn="0" w:lastColumn="0" w:noHBand="0" w:noVBand="0"/>
      </w:tblPr>
      <w:tblGrid>
        <w:gridCol w:w="1805"/>
        <w:gridCol w:w="5987"/>
        <w:gridCol w:w="1233"/>
      </w:tblGrid>
      <w:tr w:rsidR="003B4A04" w:rsidRPr="003B4A04" w:rsidTr="003B4A04">
        <w:trPr>
          <w:tblHeader/>
        </w:trPr>
        <w:tc>
          <w:tcPr>
            <w:tcW w:w="1805" w:type="dxa"/>
            <w:tcBorders>
              <w:top w:val="single" w:sz="4" w:space="0" w:color="000000"/>
              <w:left w:val="single" w:sz="4" w:space="0" w:color="000000"/>
              <w:bottom w:val="single" w:sz="4" w:space="0" w:color="000000"/>
              <w:right w:val="single" w:sz="4" w:space="0" w:color="000000"/>
            </w:tcBorders>
            <w:shd w:val="clear" w:color="auto" w:fill="CCCCFF"/>
            <w:tcMar>
              <w:top w:w="40" w:type="dxa"/>
              <w:left w:w="40" w:type="dxa"/>
              <w:bottom w:w="40" w:type="dxa"/>
              <w:right w:w="40" w:type="dxa"/>
            </w:tcMar>
          </w:tcPr>
          <w:bookmarkEnd w:id="17"/>
          <w:p w:rsidR="003B4A04" w:rsidRPr="003B4A04" w:rsidRDefault="003B4A04" w:rsidP="000F3CA6">
            <w:pPr>
              <w:rPr>
                <w:sz w:val="20"/>
              </w:rPr>
            </w:pPr>
            <w:r w:rsidRPr="003B4A04">
              <w:rPr>
                <w:rFonts w:eastAsiaTheme="minorEastAsia"/>
                <w:b/>
                <w:bCs/>
                <w:color w:val="000000"/>
                <w:sz w:val="20"/>
                <w:szCs w:val="24"/>
                <w:lang w:eastAsia="en-GB"/>
              </w:rPr>
              <w:t>Identifiers</w:t>
            </w:r>
          </w:p>
        </w:tc>
        <w:tc>
          <w:tcPr>
            <w:tcW w:w="5987"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rsidR="003B4A04" w:rsidRPr="003B4A04" w:rsidRDefault="003B4A04" w:rsidP="000F3CA6">
            <w:pPr>
              <w:rPr>
                <w:sz w:val="20"/>
              </w:rPr>
            </w:pPr>
            <w:r w:rsidRPr="003B4A04">
              <w:rPr>
                <w:rFonts w:eastAsiaTheme="minorEastAsia"/>
                <w:b/>
                <w:bCs/>
                <w:color w:val="000000"/>
                <w:sz w:val="20"/>
                <w:szCs w:val="24"/>
                <w:lang w:eastAsia="en-GB"/>
              </w:rPr>
              <w:t>Use descriptors</w:t>
            </w:r>
          </w:p>
        </w:tc>
        <w:tc>
          <w:tcPr>
            <w:tcW w:w="1233"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rsidR="003B4A04" w:rsidRPr="003B4A04" w:rsidRDefault="003B4A04" w:rsidP="000F3CA6">
            <w:pPr>
              <w:rPr>
                <w:sz w:val="20"/>
              </w:rPr>
            </w:pPr>
            <w:r w:rsidRPr="003B4A04">
              <w:rPr>
                <w:rFonts w:eastAsiaTheme="minorEastAsia"/>
                <w:b/>
                <w:bCs/>
                <w:color w:val="000000"/>
                <w:sz w:val="20"/>
                <w:szCs w:val="24"/>
                <w:lang w:eastAsia="en-GB"/>
              </w:rPr>
              <w:t>Other information</w:t>
            </w:r>
          </w:p>
        </w:tc>
      </w:tr>
      <w:tr w:rsidR="003B4A04" w:rsidRPr="003B4A04" w:rsidTr="003B4A04">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B4A04" w:rsidRPr="003B4A04" w:rsidRDefault="003B4A04" w:rsidP="000F3CA6">
            <w:pPr>
              <w:rPr>
                <w:sz w:val="20"/>
              </w:rPr>
            </w:pPr>
            <w:r w:rsidRPr="003B4A04">
              <w:rPr>
                <w:rFonts w:eastAsiaTheme="minorEastAsia"/>
                <w:bCs/>
                <w:color w:val="000000"/>
                <w:sz w:val="20"/>
                <w:szCs w:val="24"/>
                <w:lang w:eastAsia="en-GB"/>
              </w:rPr>
              <w:t>M-10: Electrolytic iron production</w:t>
            </w:r>
          </w:p>
        </w:tc>
        <w:tc>
          <w:tcPr>
            <w:tcW w:w="5987" w:type="dxa"/>
            <w:tcBorders>
              <w:top w:val="nil"/>
              <w:left w:val="nil"/>
              <w:bottom w:val="single" w:sz="4" w:space="0" w:color="000000"/>
              <w:right w:val="single" w:sz="4" w:space="0" w:color="000000"/>
            </w:tcBorders>
            <w:tcMar>
              <w:top w:w="40" w:type="dxa"/>
              <w:left w:w="40" w:type="dxa"/>
              <w:bottom w:w="40" w:type="dxa"/>
              <w:right w:w="40" w:type="dxa"/>
            </w:tcMar>
          </w:tcPr>
          <w:p w:rsidR="003B4A04" w:rsidRPr="003B4A04" w:rsidRDefault="003B4A04" w:rsidP="000F3CA6">
            <w:pPr>
              <w:rPr>
                <w:sz w:val="20"/>
              </w:rPr>
            </w:pPr>
            <w:bookmarkStart w:id="18" w:name="d0e3380"/>
            <w:r w:rsidRPr="003B4A04">
              <w:rPr>
                <w:rFonts w:eastAsiaTheme="minorEastAsia"/>
                <w:b/>
                <w:bCs/>
                <w:color w:val="000000"/>
                <w:sz w:val="20"/>
                <w:szCs w:val="24"/>
                <w:lang w:eastAsia="en-GB"/>
              </w:rPr>
              <w:t>Environmental release category (ERC):</w:t>
            </w:r>
          </w:p>
          <w:p w:rsidR="003B4A04" w:rsidRPr="003B4A04" w:rsidRDefault="003B4A04" w:rsidP="000F3CA6">
            <w:pPr>
              <w:spacing w:before="80"/>
              <w:ind w:left="210"/>
              <w:rPr>
                <w:sz w:val="20"/>
              </w:rPr>
            </w:pPr>
            <w:bookmarkStart w:id="19" w:name="d0e3383"/>
            <w:bookmarkEnd w:id="18"/>
            <w:r w:rsidRPr="003B4A04">
              <w:rPr>
                <w:rFonts w:eastAsiaTheme="minorEastAsia"/>
                <w:bCs/>
                <w:color w:val="000000"/>
                <w:sz w:val="20"/>
                <w:szCs w:val="24"/>
                <w:lang w:eastAsia="en-GB"/>
              </w:rPr>
              <w:t>ERC 1: Manufacture of substances</w:t>
            </w:r>
          </w:p>
          <w:p w:rsidR="003B4A04" w:rsidRPr="003B4A04" w:rsidRDefault="003B4A04" w:rsidP="000F3CA6">
            <w:pPr>
              <w:spacing w:before="200"/>
              <w:rPr>
                <w:sz w:val="20"/>
              </w:rPr>
            </w:pPr>
            <w:bookmarkStart w:id="20" w:name="d0e3386"/>
            <w:bookmarkEnd w:id="19"/>
            <w:r w:rsidRPr="003B4A04">
              <w:rPr>
                <w:rFonts w:eastAsiaTheme="minorEastAsia"/>
                <w:b/>
                <w:bCs/>
                <w:color w:val="000000"/>
                <w:sz w:val="20"/>
                <w:szCs w:val="24"/>
                <w:lang w:eastAsia="en-GB"/>
              </w:rPr>
              <w:t>Process category (PROC):</w:t>
            </w:r>
          </w:p>
          <w:p w:rsidR="003B4A04" w:rsidRPr="003B4A04" w:rsidRDefault="003B4A04" w:rsidP="000F3CA6">
            <w:pPr>
              <w:spacing w:before="80"/>
              <w:ind w:left="210"/>
              <w:rPr>
                <w:sz w:val="20"/>
              </w:rPr>
            </w:pPr>
            <w:bookmarkStart w:id="21" w:name="d0e3389"/>
            <w:bookmarkEnd w:id="20"/>
            <w:r w:rsidRPr="003B4A04">
              <w:rPr>
                <w:rFonts w:eastAsiaTheme="minorEastAsia"/>
                <w:bCs/>
                <w:color w:val="000000"/>
                <w:sz w:val="20"/>
                <w:szCs w:val="24"/>
                <w:lang w:eastAsia="en-GB"/>
              </w:rPr>
              <w:t>PROC 1: Use in closed process, no likelihood of exposure</w:t>
            </w:r>
          </w:p>
          <w:bookmarkEnd w:id="21"/>
          <w:p w:rsidR="003B4A04" w:rsidRPr="003B4A04" w:rsidRDefault="003B4A04" w:rsidP="000F3CA6">
            <w:pPr>
              <w:ind w:left="210"/>
              <w:rPr>
                <w:sz w:val="20"/>
              </w:rPr>
            </w:pPr>
            <w:r w:rsidRPr="003B4A04">
              <w:rPr>
                <w:rFonts w:eastAsiaTheme="minorEastAsia"/>
                <w:bCs/>
                <w:color w:val="000000"/>
                <w:sz w:val="20"/>
                <w:szCs w:val="24"/>
                <w:lang w:eastAsia="en-GB"/>
              </w:rPr>
              <w:t>PROC 2: Use in closed, continuous process with occasional controlled exposure</w:t>
            </w:r>
          </w:p>
          <w:p w:rsidR="003B4A04" w:rsidRPr="003B4A04" w:rsidRDefault="003B4A04" w:rsidP="000F3CA6">
            <w:pPr>
              <w:ind w:left="210"/>
              <w:rPr>
                <w:sz w:val="20"/>
              </w:rPr>
            </w:pPr>
            <w:r w:rsidRPr="003B4A04">
              <w:rPr>
                <w:rFonts w:eastAsiaTheme="minorEastAsia"/>
                <w:bCs/>
                <w:color w:val="000000"/>
                <w:sz w:val="20"/>
                <w:szCs w:val="24"/>
                <w:lang w:eastAsia="en-GB"/>
              </w:rPr>
              <w:t>PROC 3: Use in closed batch process (synthesis or formulation)</w:t>
            </w:r>
          </w:p>
          <w:p w:rsidR="003B4A04" w:rsidRPr="003B4A04" w:rsidRDefault="003B4A04" w:rsidP="000F3CA6">
            <w:pPr>
              <w:ind w:left="210"/>
              <w:rPr>
                <w:sz w:val="20"/>
              </w:rPr>
            </w:pPr>
            <w:r w:rsidRPr="003B4A04">
              <w:rPr>
                <w:rFonts w:eastAsiaTheme="minorEastAsia"/>
                <w:bCs/>
                <w:color w:val="000000"/>
                <w:sz w:val="20"/>
                <w:szCs w:val="24"/>
                <w:lang w:eastAsia="en-GB"/>
              </w:rPr>
              <w:t>PROC 4: Use in batch and other process (synthesis) where opportunity for exposure arises</w:t>
            </w:r>
          </w:p>
          <w:p w:rsidR="003B4A04" w:rsidRPr="003B4A04" w:rsidRDefault="003B4A04" w:rsidP="000F3CA6">
            <w:pPr>
              <w:ind w:left="210"/>
              <w:rPr>
                <w:sz w:val="20"/>
              </w:rPr>
            </w:pPr>
            <w:r w:rsidRPr="003B4A04">
              <w:rPr>
                <w:rFonts w:eastAsiaTheme="minorEastAsia"/>
                <w:bCs/>
                <w:color w:val="000000"/>
                <w:sz w:val="20"/>
                <w:szCs w:val="24"/>
                <w:lang w:eastAsia="en-GB"/>
              </w:rPr>
              <w:t>PROC 5: Mixing or blending in batch processes for formulation of preparations and articles (multistage and/or significant contact)</w:t>
            </w:r>
          </w:p>
          <w:p w:rsidR="003B4A04" w:rsidRPr="003B4A04" w:rsidRDefault="003B4A04" w:rsidP="000F3CA6">
            <w:pPr>
              <w:ind w:left="210"/>
              <w:rPr>
                <w:sz w:val="20"/>
              </w:rPr>
            </w:pPr>
            <w:r w:rsidRPr="003B4A04">
              <w:rPr>
                <w:rFonts w:eastAsiaTheme="minorEastAsia"/>
                <w:bCs/>
                <w:color w:val="000000"/>
                <w:sz w:val="20"/>
                <w:szCs w:val="24"/>
                <w:lang w:eastAsia="en-GB"/>
              </w:rPr>
              <w:t>PROC 8b: Transfer of substance or preparation (charging/discharging) from/to vessels/large containers at dedicated facilities</w:t>
            </w:r>
          </w:p>
          <w:p w:rsidR="003B4A04" w:rsidRPr="003B4A04" w:rsidRDefault="003B4A04" w:rsidP="000F3CA6">
            <w:pPr>
              <w:ind w:left="210"/>
              <w:rPr>
                <w:sz w:val="20"/>
              </w:rPr>
            </w:pPr>
            <w:r w:rsidRPr="003B4A04">
              <w:rPr>
                <w:rFonts w:eastAsiaTheme="minorEastAsia"/>
                <w:bCs/>
                <w:color w:val="000000"/>
                <w:sz w:val="20"/>
                <w:szCs w:val="24"/>
                <w:lang w:eastAsia="en-GB"/>
              </w:rPr>
              <w:t>PROC 9: Transfer of substance or preparation into small containers (dedicated filling line, including weighing)</w:t>
            </w:r>
          </w:p>
          <w:p w:rsidR="003B4A04" w:rsidRPr="003B4A04" w:rsidRDefault="003B4A04" w:rsidP="000F3CA6">
            <w:pPr>
              <w:ind w:left="210"/>
              <w:rPr>
                <w:sz w:val="20"/>
              </w:rPr>
            </w:pPr>
            <w:r w:rsidRPr="003B4A04">
              <w:rPr>
                <w:rFonts w:eastAsiaTheme="minorEastAsia"/>
                <w:bCs/>
                <w:color w:val="000000"/>
                <w:sz w:val="20"/>
                <w:szCs w:val="24"/>
                <w:lang w:eastAsia="en-GB"/>
              </w:rPr>
              <w:t>PROC 21: Low energy manipulation of substances bound in materials and/or articles</w:t>
            </w:r>
          </w:p>
          <w:p w:rsidR="003B4A04" w:rsidRPr="003B4A04" w:rsidRDefault="003B4A04" w:rsidP="000F3CA6">
            <w:pPr>
              <w:ind w:left="210"/>
              <w:rPr>
                <w:sz w:val="20"/>
              </w:rPr>
            </w:pPr>
            <w:r w:rsidRPr="003B4A04">
              <w:rPr>
                <w:rFonts w:eastAsiaTheme="minorEastAsia"/>
                <w:bCs/>
                <w:color w:val="000000"/>
                <w:sz w:val="20"/>
                <w:szCs w:val="24"/>
                <w:lang w:eastAsia="en-GB"/>
              </w:rPr>
              <w:t>PROC 22: Potentially closed processing operations with minerals/metals at elevated temperature. Industrial setting</w:t>
            </w:r>
          </w:p>
          <w:p w:rsidR="003B4A04" w:rsidRPr="003B4A04" w:rsidRDefault="003B4A04" w:rsidP="000F3CA6">
            <w:pPr>
              <w:ind w:left="210"/>
              <w:rPr>
                <w:sz w:val="20"/>
              </w:rPr>
            </w:pPr>
            <w:r w:rsidRPr="003B4A04">
              <w:rPr>
                <w:rFonts w:eastAsiaTheme="minorEastAsia"/>
                <w:bCs/>
                <w:color w:val="000000"/>
                <w:sz w:val="20"/>
                <w:szCs w:val="24"/>
                <w:lang w:eastAsia="en-GB"/>
              </w:rPr>
              <w:t>PROC 23: Open processing and transfer operations with minerals/metals at elevated temperature</w:t>
            </w:r>
          </w:p>
          <w:p w:rsidR="003B4A04" w:rsidRPr="003B4A04" w:rsidRDefault="003B4A04" w:rsidP="000F3CA6">
            <w:pPr>
              <w:ind w:left="210"/>
              <w:rPr>
                <w:sz w:val="20"/>
              </w:rPr>
            </w:pPr>
            <w:r w:rsidRPr="003B4A04">
              <w:rPr>
                <w:rFonts w:eastAsiaTheme="minorEastAsia"/>
                <w:bCs/>
                <w:color w:val="000000"/>
                <w:sz w:val="20"/>
                <w:szCs w:val="24"/>
                <w:lang w:eastAsia="en-GB"/>
              </w:rPr>
              <w:t>PROC 24: High (mechanical) energy work-up of substances bound in materials and/or articles</w:t>
            </w:r>
          </w:p>
          <w:p w:rsidR="003B4A04" w:rsidRPr="003B4A04" w:rsidRDefault="003B4A04" w:rsidP="000F3CA6">
            <w:pPr>
              <w:ind w:left="210"/>
              <w:rPr>
                <w:sz w:val="20"/>
              </w:rPr>
            </w:pPr>
            <w:r w:rsidRPr="003B4A04">
              <w:rPr>
                <w:rFonts w:eastAsiaTheme="minorEastAsia"/>
                <w:bCs/>
                <w:color w:val="000000"/>
                <w:sz w:val="20"/>
                <w:szCs w:val="24"/>
                <w:lang w:eastAsia="en-GB"/>
              </w:rPr>
              <w:t>PROC 25: Other hot work operations with metals</w:t>
            </w:r>
          </w:p>
        </w:tc>
        <w:tc>
          <w:tcPr>
            <w:tcW w:w="1233" w:type="dxa"/>
            <w:tcBorders>
              <w:top w:val="nil"/>
              <w:left w:val="nil"/>
              <w:bottom w:val="single" w:sz="4" w:space="0" w:color="000000"/>
              <w:right w:val="single" w:sz="4" w:space="0" w:color="000000"/>
            </w:tcBorders>
            <w:tcMar>
              <w:top w:w="40" w:type="dxa"/>
              <w:left w:w="40" w:type="dxa"/>
              <w:bottom w:w="40" w:type="dxa"/>
              <w:right w:w="40" w:type="dxa"/>
            </w:tcMar>
          </w:tcPr>
          <w:p w:rsidR="003B4A04" w:rsidRPr="003B4A04" w:rsidRDefault="003B4A04" w:rsidP="000F3CA6">
            <w:pPr>
              <w:rPr>
                <w:sz w:val="20"/>
              </w:rPr>
            </w:pPr>
            <w:r w:rsidRPr="003B4A04">
              <w:rPr>
                <w:rFonts w:eastAsiaTheme="minorEastAsia"/>
                <w:bCs/>
                <w:color w:val="000000"/>
                <w:sz w:val="20"/>
                <w:szCs w:val="24"/>
                <w:lang w:eastAsia="en-GB"/>
              </w:rPr>
              <w:t xml:space="preserve"> </w:t>
            </w:r>
          </w:p>
        </w:tc>
      </w:tr>
    </w:tbl>
    <w:p w:rsidR="003B4A04" w:rsidRDefault="003B4A04"/>
    <w:p w:rsidR="003B4A04" w:rsidRDefault="003B4A04" w:rsidP="003B4A04">
      <w:pPr>
        <w:spacing w:before="200"/>
      </w:pPr>
      <w:bookmarkStart w:id="22" w:name="d0e3415"/>
      <w:r>
        <w:rPr>
          <w:rFonts w:eastAsiaTheme="minorEastAsia"/>
          <w:b/>
          <w:bCs/>
          <w:color w:val="000000"/>
          <w:szCs w:val="24"/>
          <w:lang w:eastAsia="en-GB"/>
        </w:rPr>
        <w:t xml:space="preserve">Table </w:t>
      </w:r>
      <w:r>
        <w:rPr>
          <w:rFonts w:eastAsiaTheme="minorEastAsia"/>
          <w:b/>
          <w:bCs/>
          <w:color w:val="000000"/>
          <w:szCs w:val="24"/>
          <w:lang w:eastAsia="en-GB"/>
        </w:rPr>
        <w:fldChar w:fldCharType="begin"/>
      </w:r>
      <w:r>
        <w:rPr>
          <w:rFonts w:eastAsiaTheme="minorEastAsia"/>
          <w:b/>
          <w:bCs/>
          <w:color w:val="000000"/>
          <w:szCs w:val="24"/>
          <w:lang w:eastAsia="en-GB"/>
        </w:rPr>
        <w:instrText xml:space="preserve"> SEQ Table \* ARABIC </w:instrText>
      </w:r>
      <w:r>
        <w:rPr>
          <w:rFonts w:eastAsiaTheme="minorEastAsia"/>
          <w:b/>
          <w:bCs/>
          <w:color w:val="000000"/>
          <w:szCs w:val="24"/>
          <w:lang w:eastAsia="en-GB"/>
        </w:rPr>
        <w:fldChar w:fldCharType="separate"/>
      </w:r>
      <w:r>
        <w:rPr>
          <w:rFonts w:eastAsiaTheme="minorEastAsia"/>
          <w:b/>
          <w:bCs/>
          <w:noProof/>
          <w:color w:val="000000"/>
          <w:szCs w:val="24"/>
          <w:lang w:eastAsia="en-GB"/>
        </w:rPr>
        <w:t>4</w:t>
      </w:r>
      <w:r>
        <w:rPr>
          <w:rFonts w:eastAsiaTheme="minorEastAsia"/>
          <w:b/>
          <w:bCs/>
          <w:color w:val="000000"/>
          <w:szCs w:val="24"/>
          <w:lang w:eastAsia="en-GB"/>
        </w:rPr>
        <w:fldChar w:fldCharType="end"/>
      </w:r>
      <w:r>
        <w:rPr>
          <w:rFonts w:eastAsiaTheme="minorEastAsia"/>
          <w:b/>
          <w:bCs/>
          <w:color w:val="000000"/>
          <w:szCs w:val="24"/>
          <w:lang w:eastAsia="en-GB"/>
        </w:rPr>
        <w:t>. Manufacturing process related to the specified manufacture(s)</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3B4A04" w:rsidRPr="003B4A04" w:rsidTr="000F3CA6">
        <w:trPr>
          <w:tblHeader/>
        </w:trPr>
        <w:tc>
          <w:tcPr>
            <w:tcW w:w="2707" w:type="dxa"/>
            <w:tcBorders>
              <w:top w:val="single" w:sz="4" w:space="0" w:color="000000"/>
              <w:left w:val="single" w:sz="4" w:space="0" w:color="000000"/>
              <w:bottom w:val="single" w:sz="4" w:space="0" w:color="000000"/>
              <w:right w:val="single" w:sz="4" w:space="0" w:color="000000"/>
            </w:tcBorders>
            <w:shd w:val="clear" w:color="auto" w:fill="CCCCFF"/>
            <w:tcMar>
              <w:top w:w="40" w:type="dxa"/>
              <w:left w:w="40" w:type="dxa"/>
              <w:bottom w:w="40" w:type="dxa"/>
              <w:right w:w="40" w:type="dxa"/>
            </w:tcMar>
          </w:tcPr>
          <w:bookmarkEnd w:id="22"/>
          <w:p w:rsidR="003B4A04" w:rsidRPr="003B4A04" w:rsidRDefault="003B4A04" w:rsidP="000F3CA6">
            <w:pPr>
              <w:rPr>
                <w:sz w:val="20"/>
              </w:rPr>
            </w:pPr>
            <w:r w:rsidRPr="003B4A04">
              <w:rPr>
                <w:rFonts w:eastAsiaTheme="minorEastAsia"/>
                <w:b/>
                <w:bCs/>
                <w:color w:val="000000"/>
                <w:sz w:val="20"/>
                <w:szCs w:val="24"/>
                <w:lang w:eastAsia="en-GB"/>
              </w:rPr>
              <w:t>Related manufacture(s)</w:t>
            </w:r>
          </w:p>
        </w:tc>
        <w:tc>
          <w:tcPr>
            <w:tcW w:w="6318"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rsidR="003B4A04" w:rsidRPr="003B4A04" w:rsidRDefault="003B4A04" w:rsidP="000F3CA6">
            <w:pPr>
              <w:rPr>
                <w:sz w:val="20"/>
              </w:rPr>
            </w:pPr>
            <w:r w:rsidRPr="003B4A04">
              <w:rPr>
                <w:rFonts w:eastAsiaTheme="minorEastAsia"/>
                <w:b/>
                <w:bCs/>
                <w:color w:val="000000"/>
                <w:sz w:val="20"/>
                <w:szCs w:val="24"/>
                <w:lang w:eastAsia="en-GB"/>
              </w:rPr>
              <w:t>Description of manufacturing process</w:t>
            </w:r>
          </w:p>
        </w:tc>
      </w:tr>
      <w:tr w:rsidR="003B4A04" w:rsidRPr="003B4A04" w:rsidTr="000F3CA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3B4A04" w:rsidRPr="003B4A04" w:rsidRDefault="003B4A04" w:rsidP="000F3CA6">
            <w:pPr>
              <w:rPr>
                <w:sz w:val="20"/>
              </w:rPr>
            </w:pPr>
            <w:r>
              <w:rPr>
                <w:rFonts w:eastAsiaTheme="minorEastAsia"/>
                <w:bCs/>
                <w:color w:val="000000"/>
                <w:sz w:val="20"/>
                <w:szCs w:val="24"/>
                <w:lang w:eastAsia="en-GB"/>
              </w:rPr>
              <w:t>M-10 - Electrolytic iron production</w:t>
            </w:r>
            <w:r w:rsidRPr="003B4A04">
              <w:rPr>
                <w:rFonts w:eastAsiaTheme="minorEastAsia"/>
                <w:bCs/>
                <w:color w:val="000000"/>
                <w:sz w:val="20"/>
                <w:szCs w:val="24"/>
                <w:lang w:eastAsia="en-GB"/>
              </w:rPr>
              <w:t xml:space="preserve"> </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3B4A04" w:rsidRPr="003B4A04" w:rsidRDefault="003B4A04" w:rsidP="000F3CA6">
            <w:pPr>
              <w:rPr>
                <w:sz w:val="20"/>
              </w:rPr>
            </w:pPr>
            <w:r w:rsidRPr="003B4A04">
              <w:rPr>
                <w:rFonts w:eastAsiaTheme="minorEastAsia"/>
                <w:bCs/>
                <w:color w:val="000000"/>
                <w:sz w:val="20"/>
                <w:szCs w:val="24"/>
                <w:lang w:eastAsia="en-GB"/>
              </w:rPr>
              <w:t>Electrolytic iron (billets / flakes) - Electrolytic iron is produced by electrolytic refining technologies. The cell contains an electrolyte bath of iron solution. Pure iron is deposited as a brittle lightly adhering sheet on the cathode. The deposited iron is then crushed and ground according to specific size requirements</w:t>
            </w:r>
            <w:r w:rsidR="00FA56E5">
              <w:rPr>
                <w:rFonts w:eastAsiaTheme="minorEastAsia"/>
                <w:bCs/>
                <w:color w:val="000000"/>
                <w:sz w:val="20"/>
                <w:szCs w:val="24"/>
                <w:lang w:eastAsia="en-GB"/>
              </w:rPr>
              <w:t xml:space="preserve"> (flakes)</w:t>
            </w:r>
            <w:r w:rsidRPr="003B4A04">
              <w:rPr>
                <w:rFonts w:eastAsiaTheme="minorEastAsia"/>
                <w:bCs/>
                <w:color w:val="000000"/>
                <w:sz w:val="20"/>
                <w:szCs w:val="24"/>
                <w:lang w:eastAsia="en-GB"/>
              </w:rPr>
              <w:t>. Electrolytic iron can also be casted into billets after smelting operations.</w:t>
            </w:r>
          </w:p>
        </w:tc>
      </w:tr>
    </w:tbl>
    <w:p w:rsidR="003B4A04" w:rsidRDefault="003B4A04"/>
    <w:p w:rsidR="00FA56E5" w:rsidRDefault="00FA56E5" w:rsidP="00FA56E5">
      <w:pPr>
        <w:pStyle w:val="CSRHeading3"/>
      </w:pPr>
      <w:bookmarkStart w:id="23" w:name="d0e3739"/>
      <w:r>
        <w:t>Identified uses</w:t>
      </w:r>
    </w:p>
    <w:p w:rsidR="00FA56E5" w:rsidRDefault="00FA56E5" w:rsidP="00FA56E5">
      <w:pPr>
        <w:spacing w:before="200"/>
      </w:pPr>
      <w:bookmarkStart w:id="24" w:name="d0e3742"/>
      <w:bookmarkEnd w:id="23"/>
      <w:r>
        <w:rPr>
          <w:rFonts w:eastAsiaTheme="minorEastAsia"/>
          <w:b/>
          <w:bCs/>
          <w:color w:val="000000"/>
          <w:szCs w:val="24"/>
          <w:lang w:eastAsia="en-GB"/>
        </w:rPr>
        <w:t xml:space="preserve">Table </w:t>
      </w:r>
      <w:r>
        <w:rPr>
          <w:rFonts w:eastAsiaTheme="minorEastAsia"/>
          <w:b/>
          <w:bCs/>
          <w:color w:val="000000"/>
          <w:szCs w:val="24"/>
          <w:lang w:eastAsia="en-GB"/>
        </w:rPr>
        <w:fldChar w:fldCharType="begin"/>
      </w:r>
      <w:r>
        <w:rPr>
          <w:rFonts w:eastAsiaTheme="minorEastAsia"/>
          <w:b/>
          <w:bCs/>
          <w:color w:val="000000"/>
          <w:szCs w:val="24"/>
          <w:lang w:eastAsia="en-GB"/>
        </w:rPr>
        <w:instrText xml:space="preserve"> SEQ Table \* ARABIC </w:instrText>
      </w:r>
      <w:r>
        <w:rPr>
          <w:rFonts w:eastAsiaTheme="minorEastAsia"/>
          <w:b/>
          <w:bCs/>
          <w:color w:val="000000"/>
          <w:szCs w:val="24"/>
          <w:lang w:eastAsia="en-GB"/>
        </w:rPr>
        <w:fldChar w:fldCharType="separate"/>
      </w:r>
      <w:r>
        <w:rPr>
          <w:rFonts w:eastAsiaTheme="minorEastAsia"/>
          <w:b/>
          <w:bCs/>
          <w:noProof/>
          <w:color w:val="000000"/>
          <w:szCs w:val="24"/>
          <w:lang w:eastAsia="en-GB"/>
        </w:rPr>
        <w:t>5</w:t>
      </w:r>
      <w:r>
        <w:rPr>
          <w:rFonts w:eastAsiaTheme="minorEastAsia"/>
          <w:b/>
          <w:bCs/>
          <w:color w:val="000000"/>
          <w:szCs w:val="24"/>
          <w:lang w:eastAsia="en-GB"/>
        </w:rPr>
        <w:fldChar w:fldCharType="end"/>
      </w:r>
      <w:r>
        <w:rPr>
          <w:rFonts w:eastAsiaTheme="minorEastAsia"/>
          <w:b/>
          <w:bCs/>
          <w:color w:val="000000"/>
          <w:szCs w:val="24"/>
          <w:lang w:eastAsia="en-GB"/>
        </w:rPr>
        <w:t>. Formulation</w:t>
      </w:r>
    </w:p>
    <w:tbl>
      <w:tblPr>
        <w:tblW w:w="0" w:type="auto"/>
        <w:tblInd w:w="45" w:type="dxa"/>
        <w:tblLayout w:type="fixed"/>
        <w:tblCellMar>
          <w:left w:w="0" w:type="dxa"/>
          <w:right w:w="0" w:type="dxa"/>
        </w:tblCellMar>
        <w:tblLook w:val="0000" w:firstRow="0" w:lastRow="0" w:firstColumn="0" w:lastColumn="0" w:noHBand="0" w:noVBand="0"/>
      </w:tblPr>
      <w:tblGrid>
        <w:gridCol w:w="2547"/>
        <w:gridCol w:w="3771"/>
        <w:gridCol w:w="2707"/>
      </w:tblGrid>
      <w:tr w:rsidR="00FA56E5" w:rsidRPr="00FA56E5" w:rsidTr="00FA56E5">
        <w:trPr>
          <w:tblHeader/>
        </w:trPr>
        <w:tc>
          <w:tcPr>
            <w:tcW w:w="2547" w:type="dxa"/>
            <w:tcBorders>
              <w:top w:val="single" w:sz="4" w:space="0" w:color="000000"/>
              <w:left w:val="single" w:sz="4" w:space="0" w:color="000000"/>
              <w:bottom w:val="single" w:sz="4" w:space="0" w:color="000000"/>
              <w:right w:val="single" w:sz="4" w:space="0" w:color="000000"/>
            </w:tcBorders>
            <w:shd w:val="clear" w:color="auto" w:fill="CCCCFF"/>
            <w:tcMar>
              <w:top w:w="40" w:type="dxa"/>
              <w:left w:w="40" w:type="dxa"/>
              <w:bottom w:w="40" w:type="dxa"/>
              <w:right w:w="40" w:type="dxa"/>
            </w:tcMar>
          </w:tcPr>
          <w:bookmarkEnd w:id="24"/>
          <w:p w:rsidR="00FA56E5" w:rsidRPr="00FA56E5" w:rsidRDefault="00FA56E5" w:rsidP="000F3CA6">
            <w:pPr>
              <w:rPr>
                <w:sz w:val="20"/>
              </w:rPr>
            </w:pPr>
            <w:r w:rsidRPr="00FA56E5">
              <w:rPr>
                <w:rFonts w:eastAsiaTheme="minorEastAsia"/>
                <w:b/>
                <w:bCs/>
                <w:color w:val="000000"/>
                <w:sz w:val="20"/>
                <w:szCs w:val="24"/>
                <w:lang w:eastAsia="en-GB"/>
              </w:rPr>
              <w:t>Identifiers</w:t>
            </w:r>
          </w:p>
        </w:tc>
        <w:tc>
          <w:tcPr>
            <w:tcW w:w="3771"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rsidR="00FA56E5" w:rsidRPr="00FA56E5" w:rsidRDefault="00FA56E5" w:rsidP="000F3CA6">
            <w:pPr>
              <w:rPr>
                <w:sz w:val="20"/>
              </w:rPr>
            </w:pPr>
            <w:r w:rsidRPr="00FA56E5">
              <w:rPr>
                <w:rFonts w:eastAsiaTheme="minorEastAsia"/>
                <w:b/>
                <w:bCs/>
                <w:color w:val="000000"/>
                <w:sz w:val="20"/>
                <w:szCs w:val="24"/>
                <w:lang w:eastAsia="en-GB"/>
              </w:rPr>
              <w:t>Use descriptors</w:t>
            </w:r>
          </w:p>
        </w:tc>
        <w:tc>
          <w:tcPr>
            <w:tcW w:w="2707"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rsidR="00FA56E5" w:rsidRPr="00FA56E5" w:rsidRDefault="00FA56E5" w:rsidP="000F3CA6">
            <w:pPr>
              <w:rPr>
                <w:sz w:val="20"/>
              </w:rPr>
            </w:pPr>
            <w:r w:rsidRPr="00FA56E5">
              <w:rPr>
                <w:rFonts w:eastAsiaTheme="minorEastAsia"/>
                <w:b/>
                <w:bCs/>
                <w:color w:val="000000"/>
                <w:sz w:val="20"/>
                <w:szCs w:val="24"/>
                <w:lang w:eastAsia="en-GB"/>
              </w:rPr>
              <w:t>Other information</w:t>
            </w:r>
          </w:p>
        </w:tc>
      </w:tr>
      <w:tr w:rsidR="00FA56E5" w:rsidRPr="00FA56E5" w:rsidTr="00FA56E5">
        <w:tc>
          <w:tcPr>
            <w:tcW w:w="254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FA56E5" w:rsidRPr="00FA56E5" w:rsidRDefault="00FA56E5" w:rsidP="000F3CA6">
            <w:pPr>
              <w:rPr>
                <w:sz w:val="20"/>
              </w:rPr>
            </w:pPr>
            <w:r w:rsidRPr="00FA56E5">
              <w:rPr>
                <w:rFonts w:eastAsiaTheme="minorEastAsia"/>
                <w:bCs/>
                <w:color w:val="000000"/>
                <w:sz w:val="20"/>
                <w:szCs w:val="24"/>
                <w:lang w:eastAsia="en-GB"/>
              </w:rPr>
              <w:t>F-10: Electrolytic iron - Formulation</w:t>
            </w:r>
          </w:p>
        </w:tc>
        <w:tc>
          <w:tcPr>
            <w:tcW w:w="3771" w:type="dxa"/>
            <w:tcBorders>
              <w:top w:val="nil"/>
              <w:left w:val="nil"/>
              <w:bottom w:val="single" w:sz="4" w:space="0" w:color="000000"/>
              <w:right w:val="single" w:sz="4" w:space="0" w:color="000000"/>
            </w:tcBorders>
            <w:tcMar>
              <w:top w:w="40" w:type="dxa"/>
              <w:left w:w="40" w:type="dxa"/>
              <w:bottom w:w="40" w:type="dxa"/>
              <w:right w:w="40" w:type="dxa"/>
            </w:tcMar>
          </w:tcPr>
          <w:p w:rsidR="00FA56E5" w:rsidRPr="00FA56E5" w:rsidRDefault="00FA56E5" w:rsidP="000F3CA6">
            <w:pPr>
              <w:rPr>
                <w:sz w:val="20"/>
              </w:rPr>
            </w:pPr>
            <w:bookmarkStart w:id="25" w:name="d0e4513"/>
            <w:r w:rsidRPr="00FA56E5">
              <w:rPr>
                <w:rFonts w:eastAsiaTheme="minorEastAsia"/>
                <w:b/>
                <w:bCs/>
                <w:color w:val="000000"/>
                <w:sz w:val="20"/>
                <w:szCs w:val="24"/>
                <w:lang w:eastAsia="en-GB"/>
              </w:rPr>
              <w:t>Environmental release category (ERC):</w:t>
            </w:r>
          </w:p>
          <w:p w:rsidR="00FA56E5" w:rsidRPr="00FA56E5" w:rsidRDefault="00FA56E5" w:rsidP="000F3CA6">
            <w:pPr>
              <w:spacing w:before="80"/>
              <w:ind w:left="210"/>
              <w:rPr>
                <w:sz w:val="20"/>
              </w:rPr>
            </w:pPr>
            <w:bookmarkStart w:id="26" w:name="d0e4516"/>
            <w:bookmarkEnd w:id="25"/>
            <w:r w:rsidRPr="00FA56E5">
              <w:rPr>
                <w:rFonts w:eastAsiaTheme="minorEastAsia"/>
                <w:bCs/>
                <w:color w:val="000000"/>
                <w:sz w:val="20"/>
                <w:szCs w:val="24"/>
                <w:lang w:eastAsia="en-GB"/>
              </w:rPr>
              <w:t>ERC 2: Formulation of preparations</w:t>
            </w:r>
          </w:p>
          <w:bookmarkEnd w:id="26"/>
          <w:p w:rsidR="00FA56E5" w:rsidRPr="00FA56E5" w:rsidRDefault="00FA56E5" w:rsidP="000F3CA6">
            <w:pPr>
              <w:ind w:left="210"/>
              <w:rPr>
                <w:sz w:val="20"/>
              </w:rPr>
            </w:pPr>
            <w:r w:rsidRPr="00FA56E5">
              <w:rPr>
                <w:rFonts w:eastAsiaTheme="minorEastAsia"/>
                <w:bCs/>
                <w:color w:val="000000"/>
                <w:sz w:val="20"/>
                <w:szCs w:val="24"/>
                <w:lang w:eastAsia="en-GB"/>
              </w:rPr>
              <w:t>ERC 3: Formulation in materials</w:t>
            </w:r>
          </w:p>
          <w:p w:rsidR="00FA56E5" w:rsidRPr="00FA56E5" w:rsidRDefault="00FA56E5" w:rsidP="000F3CA6">
            <w:pPr>
              <w:spacing w:before="200"/>
              <w:rPr>
                <w:sz w:val="20"/>
              </w:rPr>
            </w:pPr>
            <w:bookmarkStart w:id="27" w:name="d0e4521"/>
            <w:r w:rsidRPr="00FA56E5">
              <w:rPr>
                <w:rFonts w:eastAsiaTheme="minorEastAsia"/>
                <w:b/>
                <w:bCs/>
                <w:color w:val="000000"/>
                <w:sz w:val="20"/>
                <w:szCs w:val="24"/>
                <w:lang w:eastAsia="en-GB"/>
              </w:rPr>
              <w:lastRenderedPageBreak/>
              <w:t>Process category (PROC):</w:t>
            </w:r>
          </w:p>
          <w:p w:rsidR="00FA56E5" w:rsidRPr="00FA56E5" w:rsidRDefault="00FA56E5" w:rsidP="000F3CA6">
            <w:pPr>
              <w:spacing w:before="80"/>
              <w:ind w:left="210"/>
              <w:rPr>
                <w:sz w:val="20"/>
              </w:rPr>
            </w:pPr>
            <w:bookmarkStart w:id="28" w:name="d0e4524"/>
            <w:bookmarkEnd w:id="27"/>
            <w:r w:rsidRPr="00FA56E5">
              <w:rPr>
                <w:rFonts w:eastAsiaTheme="minorEastAsia"/>
                <w:bCs/>
                <w:color w:val="000000"/>
                <w:sz w:val="20"/>
                <w:szCs w:val="24"/>
                <w:lang w:eastAsia="en-GB"/>
              </w:rPr>
              <w:t>PROC 1: Use in closed process, no likelihood of exposure</w:t>
            </w:r>
          </w:p>
          <w:bookmarkEnd w:id="28"/>
          <w:p w:rsidR="00FA56E5" w:rsidRPr="00FA56E5" w:rsidRDefault="00FA56E5" w:rsidP="000F3CA6">
            <w:pPr>
              <w:ind w:left="210"/>
              <w:rPr>
                <w:sz w:val="20"/>
              </w:rPr>
            </w:pPr>
            <w:r w:rsidRPr="00FA56E5">
              <w:rPr>
                <w:rFonts w:eastAsiaTheme="minorEastAsia"/>
                <w:bCs/>
                <w:color w:val="000000"/>
                <w:sz w:val="20"/>
                <w:szCs w:val="24"/>
                <w:lang w:eastAsia="en-GB"/>
              </w:rPr>
              <w:t>PROC 2: Use in closed, continuous process with occasional controlled exposure</w:t>
            </w:r>
          </w:p>
          <w:p w:rsidR="00FA56E5" w:rsidRPr="00FA56E5" w:rsidRDefault="00FA56E5" w:rsidP="000F3CA6">
            <w:pPr>
              <w:ind w:left="210"/>
              <w:rPr>
                <w:sz w:val="20"/>
              </w:rPr>
            </w:pPr>
            <w:r w:rsidRPr="00FA56E5">
              <w:rPr>
                <w:rFonts w:eastAsiaTheme="minorEastAsia"/>
                <w:bCs/>
                <w:color w:val="000000"/>
                <w:sz w:val="20"/>
                <w:szCs w:val="24"/>
                <w:lang w:eastAsia="en-GB"/>
              </w:rPr>
              <w:t>PROC 3: Use in closed batch process (synthesis or formulation)</w:t>
            </w:r>
          </w:p>
          <w:p w:rsidR="00FA56E5" w:rsidRPr="00FA56E5" w:rsidRDefault="00FA56E5" w:rsidP="000F3CA6">
            <w:pPr>
              <w:ind w:left="210"/>
              <w:rPr>
                <w:sz w:val="20"/>
              </w:rPr>
            </w:pPr>
            <w:r w:rsidRPr="00FA56E5">
              <w:rPr>
                <w:rFonts w:eastAsiaTheme="minorEastAsia"/>
                <w:bCs/>
                <w:color w:val="000000"/>
                <w:sz w:val="20"/>
                <w:szCs w:val="24"/>
                <w:lang w:eastAsia="en-GB"/>
              </w:rPr>
              <w:t>PROC 4: Use in batch and other process (synthesis) where opportunity for exposure arises</w:t>
            </w:r>
          </w:p>
          <w:p w:rsidR="00FA56E5" w:rsidRPr="00FA56E5" w:rsidRDefault="00FA56E5" w:rsidP="000F3CA6">
            <w:pPr>
              <w:ind w:left="210"/>
              <w:rPr>
                <w:sz w:val="20"/>
              </w:rPr>
            </w:pPr>
            <w:r w:rsidRPr="00FA56E5">
              <w:rPr>
                <w:rFonts w:eastAsiaTheme="minorEastAsia"/>
                <w:bCs/>
                <w:color w:val="000000"/>
                <w:sz w:val="20"/>
                <w:szCs w:val="24"/>
                <w:lang w:eastAsia="en-GB"/>
              </w:rPr>
              <w:t>PROC 5: Mixing or blending in batch processes for formulation of preparations and articles (multistage and/or significant contact)</w:t>
            </w:r>
          </w:p>
          <w:p w:rsidR="00FA56E5" w:rsidRPr="00FA56E5" w:rsidRDefault="00FA56E5" w:rsidP="000F3CA6">
            <w:pPr>
              <w:ind w:left="210"/>
              <w:rPr>
                <w:sz w:val="20"/>
              </w:rPr>
            </w:pPr>
            <w:r w:rsidRPr="00FA56E5">
              <w:rPr>
                <w:rFonts w:eastAsiaTheme="minorEastAsia"/>
                <w:bCs/>
                <w:color w:val="000000"/>
                <w:sz w:val="20"/>
                <w:szCs w:val="24"/>
                <w:lang w:eastAsia="en-GB"/>
              </w:rPr>
              <w:t>PROC 8b: Transfer of substance or preparation (charging/discharging) from/to vessels/large containers at dedicated facilities</w:t>
            </w:r>
          </w:p>
          <w:p w:rsidR="00FA56E5" w:rsidRPr="00FA56E5" w:rsidRDefault="00FA56E5" w:rsidP="000F3CA6">
            <w:pPr>
              <w:ind w:left="210"/>
              <w:rPr>
                <w:sz w:val="20"/>
              </w:rPr>
            </w:pPr>
            <w:r w:rsidRPr="00FA56E5">
              <w:rPr>
                <w:rFonts w:eastAsiaTheme="minorEastAsia"/>
                <w:bCs/>
                <w:color w:val="000000"/>
                <w:sz w:val="20"/>
                <w:szCs w:val="24"/>
                <w:lang w:eastAsia="en-GB"/>
              </w:rPr>
              <w:t>PROC 9: Transfer of substance or preparation into small containers (dedicated filling line, including weighing)</w:t>
            </w:r>
          </w:p>
          <w:p w:rsidR="00FA56E5" w:rsidRPr="00FA56E5" w:rsidRDefault="00FA56E5" w:rsidP="000F3CA6">
            <w:pPr>
              <w:ind w:left="210"/>
              <w:rPr>
                <w:sz w:val="20"/>
              </w:rPr>
            </w:pPr>
            <w:r w:rsidRPr="00FA56E5">
              <w:rPr>
                <w:rFonts w:eastAsiaTheme="minorEastAsia"/>
                <w:bCs/>
                <w:color w:val="000000"/>
                <w:sz w:val="20"/>
                <w:szCs w:val="24"/>
                <w:lang w:eastAsia="en-GB"/>
              </w:rPr>
              <w:t>PROC 21: Low energy manipulation of substances bound in materials and/or articles</w:t>
            </w:r>
          </w:p>
          <w:p w:rsidR="00FA56E5" w:rsidRPr="00FA56E5" w:rsidRDefault="00FA56E5" w:rsidP="000F3CA6">
            <w:pPr>
              <w:ind w:left="210"/>
              <w:rPr>
                <w:sz w:val="20"/>
              </w:rPr>
            </w:pPr>
            <w:r w:rsidRPr="00FA56E5">
              <w:rPr>
                <w:rFonts w:eastAsiaTheme="minorEastAsia"/>
                <w:bCs/>
                <w:color w:val="000000"/>
                <w:sz w:val="20"/>
                <w:szCs w:val="24"/>
                <w:lang w:eastAsia="en-GB"/>
              </w:rPr>
              <w:t>PROC 22: Potentially closed processing operations with minerals/metals at elevated temperature. Industrial setting</w:t>
            </w:r>
          </w:p>
          <w:p w:rsidR="00FA56E5" w:rsidRPr="00FA56E5" w:rsidRDefault="00FA56E5" w:rsidP="000F3CA6">
            <w:pPr>
              <w:ind w:left="210"/>
              <w:rPr>
                <w:sz w:val="20"/>
              </w:rPr>
            </w:pPr>
            <w:r w:rsidRPr="00FA56E5">
              <w:rPr>
                <w:rFonts w:eastAsiaTheme="minorEastAsia"/>
                <w:bCs/>
                <w:color w:val="000000"/>
                <w:sz w:val="20"/>
                <w:szCs w:val="24"/>
                <w:lang w:eastAsia="en-GB"/>
              </w:rPr>
              <w:t>PROC 23: Open processing and transfer operations with minerals/metals at elevated temperature</w:t>
            </w:r>
          </w:p>
          <w:p w:rsidR="00FA56E5" w:rsidRPr="00FA56E5" w:rsidRDefault="00FA56E5" w:rsidP="000F3CA6">
            <w:pPr>
              <w:ind w:left="210"/>
              <w:rPr>
                <w:sz w:val="20"/>
              </w:rPr>
            </w:pPr>
            <w:r w:rsidRPr="00FA56E5">
              <w:rPr>
                <w:rFonts w:eastAsiaTheme="minorEastAsia"/>
                <w:bCs/>
                <w:color w:val="000000"/>
                <w:sz w:val="20"/>
                <w:szCs w:val="24"/>
                <w:lang w:eastAsia="en-GB"/>
              </w:rPr>
              <w:t>PROC 24: High (mechanical) energy work-up of substances bound in materials and/or articles</w:t>
            </w:r>
          </w:p>
          <w:p w:rsidR="00FA56E5" w:rsidRPr="00FA56E5" w:rsidRDefault="00FA56E5" w:rsidP="000F3CA6">
            <w:pPr>
              <w:spacing w:before="200"/>
              <w:rPr>
                <w:sz w:val="20"/>
              </w:rPr>
            </w:pPr>
            <w:bookmarkStart w:id="29" w:name="d0e4547"/>
            <w:r w:rsidRPr="00FA56E5">
              <w:rPr>
                <w:rFonts w:eastAsiaTheme="minorEastAsia"/>
                <w:b/>
                <w:bCs/>
                <w:color w:val="000000"/>
                <w:sz w:val="20"/>
                <w:szCs w:val="24"/>
                <w:lang w:eastAsia="en-GB"/>
              </w:rPr>
              <w:t>Product Category formulated:</w:t>
            </w:r>
          </w:p>
          <w:p w:rsidR="00FA56E5" w:rsidRPr="00FA56E5" w:rsidRDefault="00FA56E5" w:rsidP="000F3CA6">
            <w:pPr>
              <w:spacing w:before="80"/>
              <w:ind w:left="210"/>
              <w:rPr>
                <w:sz w:val="20"/>
              </w:rPr>
            </w:pPr>
            <w:bookmarkStart w:id="30" w:name="d0e4550"/>
            <w:bookmarkEnd w:id="29"/>
            <w:r w:rsidRPr="00FA56E5">
              <w:rPr>
                <w:rFonts w:eastAsiaTheme="minorEastAsia"/>
                <w:bCs/>
                <w:color w:val="000000"/>
                <w:sz w:val="20"/>
                <w:szCs w:val="24"/>
                <w:lang w:eastAsia="en-GB"/>
              </w:rPr>
              <w:t>PC 7: Base metals and alloys</w:t>
            </w:r>
          </w:p>
          <w:bookmarkEnd w:id="30"/>
          <w:p w:rsidR="00FA56E5" w:rsidRPr="00FA56E5" w:rsidRDefault="00FA56E5" w:rsidP="000F3CA6">
            <w:pPr>
              <w:ind w:left="210"/>
              <w:rPr>
                <w:sz w:val="20"/>
              </w:rPr>
            </w:pPr>
            <w:r w:rsidRPr="00FA56E5">
              <w:rPr>
                <w:rFonts w:eastAsiaTheme="minorEastAsia"/>
                <w:bCs/>
                <w:color w:val="000000"/>
                <w:sz w:val="20"/>
                <w:szCs w:val="24"/>
                <w:lang w:eastAsia="en-GB"/>
              </w:rPr>
              <w:t>PC 21: Laboratory chemicals</w:t>
            </w:r>
          </w:p>
          <w:p w:rsidR="00FA56E5" w:rsidRPr="00FA56E5" w:rsidRDefault="00FA56E5" w:rsidP="000F3CA6">
            <w:pPr>
              <w:ind w:left="210"/>
              <w:rPr>
                <w:sz w:val="20"/>
              </w:rPr>
            </w:pPr>
            <w:r w:rsidRPr="00FA56E5">
              <w:rPr>
                <w:rFonts w:eastAsiaTheme="minorEastAsia"/>
                <w:bCs/>
                <w:color w:val="000000"/>
                <w:sz w:val="20"/>
                <w:szCs w:val="24"/>
                <w:lang w:eastAsia="en-GB"/>
              </w:rPr>
              <w:t>PC 33: Semiconductors</w:t>
            </w:r>
          </w:p>
          <w:p w:rsidR="00FA56E5" w:rsidRPr="00FA56E5" w:rsidRDefault="00FA56E5" w:rsidP="000F3CA6">
            <w:pPr>
              <w:ind w:left="210"/>
              <w:rPr>
                <w:sz w:val="20"/>
              </w:rPr>
            </w:pPr>
            <w:r w:rsidRPr="00FA56E5">
              <w:rPr>
                <w:rFonts w:eastAsiaTheme="minorEastAsia"/>
                <w:bCs/>
                <w:color w:val="000000"/>
                <w:sz w:val="20"/>
                <w:szCs w:val="24"/>
                <w:lang w:eastAsia="en-GB"/>
              </w:rPr>
              <w:t>PC 38: Welding and soldering products (with flux coatings or flux cores.), flux products</w:t>
            </w:r>
          </w:p>
          <w:p w:rsidR="00FA56E5" w:rsidRPr="00FA56E5" w:rsidRDefault="00FA56E5" w:rsidP="000F3CA6">
            <w:pPr>
              <w:spacing w:before="200"/>
              <w:rPr>
                <w:sz w:val="20"/>
              </w:rPr>
            </w:pPr>
            <w:bookmarkStart w:id="31" w:name="d0e4559"/>
            <w:r w:rsidRPr="00FA56E5">
              <w:rPr>
                <w:rFonts w:eastAsiaTheme="minorEastAsia"/>
                <w:b/>
                <w:bCs/>
                <w:color w:val="000000"/>
                <w:sz w:val="20"/>
                <w:szCs w:val="24"/>
                <w:lang w:eastAsia="en-GB"/>
              </w:rPr>
              <w:t>Technical function of the substance during formulation:</w:t>
            </w:r>
          </w:p>
          <w:p w:rsidR="00FA56E5" w:rsidRPr="00FA56E5" w:rsidRDefault="00FA56E5" w:rsidP="000F3CA6">
            <w:pPr>
              <w:spacing w:before="80"/>
              <w:ind w:left="210"/>
              <w:rPr>
                <w:sz w:val="20"/>
              </w:rPr>
            </w:pPr>
            <w:bookmarkStart w:id="32" w:name="d0e4562"/>
            <w:bookmarkEnd w:id="31"/>
            <w:r w:rsidRPr="00FA56E5">
              <w:rPr>
                <w:rFonts w:eastAsiaTheme="minorEastAsia"/>
                <w:bCs/>
                <w:color w:val="000000"/>
                <w:sz w:val="20"/>
                <w:szCs w:val="24"/>
                <w:lang w:eastAsia="en-GB"/>
              </w:rPr>
              <w:t>Food/feedstuff additives</w:t>
            </w:r>
          </w:p>
          <w:bookmarkEnd w:id="32"/>
          <w:p w:rsidR="00FA56E5" w:rsidRPr="00FA56E5" w:rsidRDefault="00FA56E5" w:rsidP="000F3CA6">
            <w:pPr>
              <w:ind w:left="210"/>
              <w:rPr>
                <w:sz w:val="20"/>
              </w:rPr>
            </w:pPr>
            <w:r w:rsidRPr="00FA56E5">
              <w:rPr>
                <w:rFonts w:eastAsiaTheme="minorEastAsia"/>
                <w:bCs/>
                <w:color w:val="000000"/>
                <w:sz w:val="20"/>
                <w:szCs w:val="24"/>
                <w:lang w:eastAsia="en-GB"/>
              </w:rPr>
              <w:t>Intermediates</w:t>
            </w:r>
          </w:p>
          <w:p w:rsidR="00FA56E5" w:rsidRPr="00FA56E5" w:rsidRDefault="00FA56E5" w:rsidP="000F3CA6">
            <w:pPr>
              <w:ind w:left="210"/>
              <w:rPr>
                <w:sz w:val="20"/>
              </w:rPr>
            </w:pPr>
            <w:r w:rsidRPr="00FA56E5">
              <w:rPr>
                <w:rFonts w:eastAsiaTheme="minorEastAsia"/>
                <w:bCs/>
                <w:color w:val="000000"/>
                <w:sz w:val="20"/>
                <w:szCs w:val="24"/>
                <w:lang w:eastAsia="en-GB"/>
              </w:rPr>
              <w:t>Laboratory chemicals</w:t>
            </w:r>
          </w:p>
          <w:p w:rsidR="00FA56E5" w:rsidRPr="00FA56E5" w:rsidRDefault="00FA56E5" w:rsidP="000F3CA6">
            <w:pPr>
              <w:ind w:left="210"/>
              <w:rPr>
                <w:sz w:val="20"/>
              </w:rPr>
            </w:pPr>
            <w:r w:rsidRPr="00FA56E5">
              <w:rPr>
                <w:rFonts w:eastAsiaTheme="minorEastAsia"/>
                <w:bCs/>
                <w:color w:val="000000"/>
                <w:sz w:val="20"/>
                <w:szCs w:val="24"/>
                <w:lang w:eastAsia="en-GB"/>
              </w:rPr>
              <w:t>alloying element</w:t>
            </w:r>
          </w:p>
          <w:p w:rsidR="00FA56E5" w:rsidRPr="00FA56E5" w:rsidRDefault="00FA56E5" w:rsidP="000F3CA6">
            <w:pPr>
              <w:ind w:left="210"/>
              <w:rPr>
                <w:sz w:val="20"/>
              </w:rPr>
            </w:pPr>
            <w:r w:rsidRPr="00FA56E5">
              <w:rPr>
                <w:rFonts w:eastAsiaTheme="minorEastAsia"/>
                <w:bCs/>
                <w:color w:val="000000"/>
                <w:sz w:val="20"/>
                <w:szCs w:val="24"/>
                <w:lang w:eastAsia="en-GB"/>
              </w:rPr>
              <w:t>Conductive agents</w:t>
            </w:r>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rsidR="00FA56E5" w:rsidRPr="00FA56E5" w:rsidRDefault="00FA56E5" w:rsidP="000F3CA6">
            <w:pPr>
              <w:rPr>
                <w:sz w:val="20"/>
              </w:rPr>
            </w:pPr>
            <w:bookmarkStart w:id="33" w:name="d0e4574"/>
            <w:r w:rsidRPr="00FA56E5">
              <w:rPr>
                <w:rFonts w:eastAsiaTheme="minorEastAsia"/>
                <w:bCs/>
                <w:color w:val="000000"/>
                <w:sz w:val="20"/>
                <w:szCs w:val="24"/>
                <w:lang w:eastAsia="en-GB"/>
              </w:rPr>
              <w:lastRenderedPageBreak/>
              <w:t>Substance supplied to that use:</w:t>
            </w:r>
          </w:p>
          <w:p w:rsidR="00FA56E5" w:rsidRPr="00FA56E5" w:rsidRDefault="00FA56E5" w:rsidP="000F3CA6">
            <w:pPr>
              <w:spacing w:before="80"/>
              <w:ind w:left="210"/>
              <w:rPr>
                <w:sz w:val="20"/>
              </w:rPr>
            </w:pPr>
            <w:bookmarkStart w:id="34" w:name="d0e4576"/>
            <w:bookmarkEnd w:id="33"/>
            <w:r w:rsidRPr="00FA56E5">
              <w:rPr>
                <w:rFonts w:eastAsiaTheme="minorEastAsia"/>
                <w:bCs/>
                <w:color w:val="000000"/>
                <w:sz w:val="20"/>
                <w:szCs w:val="24"/>
                <w:lang w:eastAsia="en-GB"/>
              </w:rPr>
              <w:t>As such</w:t>
            </w:r>
            <w:bookmarkEnd w:id="34"/>
          </w:p>
        </w:tc>
      </w:tr>
    </w:tbl>
    <w:p w:rsidR="00FA56E5" w:rsidRDefault="00FA56E5" w:rsidP="00FA56E5">
      <w:pPr>
        <w:pStyle w:val="Special"/>
        <w:rPr>
          <w:rFonts w:eastAsiaTheme="minorEastAsia"/>
          <w:bCs w:val="0"/>
          <w:sz w:val="20"/>
          <w:szCs w:val="24"/>
          <w:lang w:val="en-GB" w:eastAsia="en-GB"/>
        </w:rPr>
      </w:pPr>
    </w:p>
    <w:p w:rsidR="00FA56E5" w:rsidRDefault="00FA56E5" w:rsidP="00FA56E5">
      <w:pPr>
        <w:spacing w:before="200"/>
      </w:pPr>
      <w:bookmarkStart w:id="35" w:name="d0e4579"/>
      <w:r>
        <w:rPr>
          <w:rFonts w:eastAsiaTheme="minorEastAsia"/>
          <w:b/>
          <w:bCs/>
          <w:color w:val="000000"/>
          <w:szCs w:val="24"/>
          <w:lang w:eastAsia="en-GB"/>
        </w:rPr>
        <w:t xml:space="preserve">Table </w:t>
      </w:r>
      <w:r>
        <w:rPr>
          <w:rFonts w:eastAsiaTheme="minorEastAsia"/>
          <w:b/>
          <w:bCs/>
          <w:color w:val="000000"/>
          <w:szCs w:val="24"/>
          <w:lang w:eastAsia="en-GB"/>
        </w:rPr>
        <w:fldChar w:fldCharType="begin"/>
      </w:r>
      <w:r>
        <w:rPr>
          <w:rFonts w:eastAsiaTheme="minorEastAsia"/>
          <w:b/>
          <w:bCs/>
          <w:color w:val="000000"/>
          <w:szCs w:val="24"/>
          <w:lang w:eastAsia="en-GB"/>
        </w:rPr>
        <w:instrText xml:space="preserve"> SEQ Table \* ARABIC </w:instrText>
      </w:r>
      <w:r>
        <w:rPr>
          <w:rFonts w:eastAsiaTheme="minorEastAsia"/>
          <w:b/>
          <w:bCs/>
          <w:color w:val="000000"/>
          <w:szCs w:val="24"/>
          <w:lang w:eastAsia="en-GB"/>
        </w:rPr>
        <w:fldChar w:fldCharType="separate"/>
      </w:r>
      <w:r>
        <w:rPr>
          <w:rFonts w:eastAsiaTheme="minorEastAsia"/>
          <w:b/>
          <w:bCs/>
          <w:noProof/>
          <w:color w:val="000000"/>
          <w:szCs w:val="24"/>
          <w:lang w:eastAsia="en-GB"/>
        </w:rPr>
        <w:t>6</w:t>
      </w:r>
      <w:r>
        <w:rPr>
          <w:rFonts w:eastAsiaTheme="minorEastAsia"/>
          <w:b/>
          <w:bCs/>
          <w:color w:val="000000"/>
          <w:szCs w:val="24"/>
          <w:lang w:eastAsia="en-GB"/>
        </w:rPr>
        <w:fldChar w:fldCharType="end"/>
      </w:r>
      <w:r>
        <w:rPr>
          <w:rFonts w:eastAsiaTheme="minorEastAsia"/>
          <w:b/>
          <w:bCs/>
          <w:color w:val="000000"/>
          <w:szCs w:val="24"/>
          <w:lang w:eastAsia="en-GB"/>
        </w:rPr>
        <w:t>. Uses at industrial sites</w:t>
      </w:r>
    </w:p>
    <w:tbl>
      <w:tblPr>
        <w:tblW w:w="0" w:type="auto"/>
        <w:tblInd w:w="45" w:type="dxa"/>
        <w:tblLayout w:type="fixed"/>
        <w:tblCellMar>
          <w:left w:w="0" w:type="dxa"/>
          <w:right w:w="0" w:type="dxa"/>
        </w:tblCellMar>
        <w:tblLook w:val="0000" w:firstRow="0" w:lastRow="0" w:firstColumn="0" w:lastColumn="0" w:noHBand="0" w:noVBand="0"/>
      </w:tblPr>
      <w:tblGrid>
        <w:gridCol w:w="1805"/>
        <w:gridCol w:w="4513"/>
        <w:gridCol w:w="2707"/>
      </w:tblGrid>
      <w:tr w:rsidR="00FA56E5" w:rsidRPr="00FA56E5" w:rsidTr="000F3CA6">
        <w:trPr>
          <w:tblHeader/>
        </w:trPr>
        <w:tc>
          <w:tcPr>
            <w:tcW w:w="1805" w:type="dxa"/>
            <w:tcBorders>
              <w:top w:val="single" w:sz="4" w:space="0" w:color="000000"/>
              <w:left w:val="single" w:sz="4" w:space="0" w:color="000000"/>
              <w:bottom w:val="single" w:sz="4" w:space="0" w:color="000000"/>
              <w:right w:val="single" w:sz="4" w:space="0" w:color="000000"/>
            </w:tcBorders>
            <w:shd w:val="clear" w:color="auto" w:fill="CCCCFF"/>
            <w:tcMar>
              <w:top w:w="40" w:type="dxa"/>
              <w:left w:w="40" w:type="dxa"/>
              <w:bottom w:w="40" w:type="dxa"/>
              <w:right w:w="40" w:type="dxa"/>
            </w:tcMar>
          </w:tcPr>
          <w:bookmarkEnd w:id="35"/>
          <w:p w:rsidR="00FA56E5" w:rsidRPr="00FA56E5" w:rsidRDefault="00FA56E5" w:rsidP="000F3CA6">
            <w:pPr>
              <w:rPr>
                <w:sz w:val="20"/>
              </w:rPr>
            </w:pPr>
            <w:r w:rsidRPr="00FA56E5">
              <w:rPr>
                <w:rFonts w:eastAsiaTheme="minorEastAsia"/>
                <w:b/>
                <w:bCs/>
                <w:color w:val="000000"/>
                <w:sz w:val="20"/>
                <w:szCs w:val="24"/>
                <w:lang w:eastAsia="en-GB"/>
              </w:rPr>
              <w:t>Identifiers</w:t>
            </w:r>
          </w:p>
        </w:tc>
        <w:tc>
          <w:tcPr>
            <w:tcW w:w="4513"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rsidR="00FA56E5" w:rsidRPr="00FA56E5" w:rsidRDefault="00FA56E5" w:rsidP="000F3CA6">
            <w:pPr>
              <w:rPr>
                <w:sz w:val="20"/>
              </w:rPr>
            </w:pPr>
            <w:r w:rsidRPr="00FA56E5">
              <w:rPr>
                <w:rFonts w:eastAsiaTheme="minorEastAsia"/>
                <w:b/>
                <w:bCs/>
                <w:color w:val="000000"/>
                <w:sz w:val="20"/>
                <w:szCs w:val="24"/>
                <w:lang w:eastAsia="en-GB"/>
              </w:rPr>
              <w:t>Use descriptors</w:t>
            </w:r>
          </w:p>
        </w:tc>
        <w:tc>
          <w:tcPr>
            <w:tcW w:w="2707"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rsidR="00FA56E5" w:rsidRPr="00FA56E5" w:rsidRDefault="00FA56E5" w:rsidP="000F3CA6">
            <w:pPr>
              <w:rPr>
                <w:sz w:val="20"/>
              </w:rPr>
            </w:pPr>
            <w:r w:rsidRPr="00FA56E5">
              <w:rPr>
                <w:rFonts w:eastAsiaTheme="minorEastAsia"/>
                <w:b/>
                <w:bCs/>
                <w:color w:val="000000"/>
                <w:sz w:val="20"/>
                <w:szCs w:val="24"/>
                <w:lang w:eastAsia="en-GB"/>
              </w:rPr>
              <w:t>Other information</w:t>
            </w:r>
          </w:p>
        </w:tc>
      </w:tr>
      <w:tr w:rsidR="00FA56E5" w:rsidRPr="00FA56E5" w:rsidTr="000F3CA6">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FA56E5" w:rsidRPr="00FA56E5" w:rsidRDefault="00FA56E5" w:rsidP="000F3CA6">
            <w:pPr>
              <w:rPr>
                <w:sz w:val="20"/>
              </w:rPr>
            </w:pPr>
            <w:r w:rsidRPr="00FA56E5">
              <w:rPr>
                <w:rFonts w:eastAsiaTheme="minorEastAsia"/>
                <w:bCs/>
                <w:color w:val="000000"/>
                <w:sz w:val="20"/>
                <w:szCs w:val="24"/>
                <w:lang w:eastAsia="en-GB"/>
              </w:rPr>
              <w:lastRenderedPageBreak/>
              <w:t>IW-10: Electrolytic iron - industrial uses</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rsidR="00FA56E5" w:rsidRPr="00FA56E5" w:rsidRDefault="00FA56E5" w:rsidP="000F3CA6">
            <w:pPr>
              <w:rPr>
                <w:sz w:val="20"/>
              </w:rPr>
            </w:pPr>
            <w:bookmarkStart w:id="36" w:name="d0e5552"/>
            <w:r w:rsidRPr="00FA56E5">
              <w:rPr>
                <w:rFonts w:eastAsiaTheme="minorEastAsia"/>
                <w:b/>
                <w:bCs/>
                <w:color w:val="000000"/>
                <w:sz w:val="20"/>
                <w:szCs w:val="24"/>
                <w:lang w:eastAsia="en-GB"/>
              </w:rPr>
              <w:t>Environmental release category (ERC):</w:t>
            </w:r>
          </w:p>
          <w:p w:rsidR="00FA56E5" w:rsidRPr="00FA56E5" w:rsidRDefault="00FA56E5" w:rsidP="000F3CA6">
            <w:pPr>
              <w:spacing w:before="80"/>
              <w:ind w:left="210"/>
              <w:rPr>
                <w:sz w:val="20"/>
              </w:rPr>
            </w:pPr>
            <w:bookmarkStart w:id="37" w:name="d0e5555"/>
            <w:bookmarkEnd w:id="36"/>
            <w:r w:rsidRPr="00FA56E5">
              <w:rPr>
                <w:rFonts w:eastAsiaTheme="minorEastAsia"/>
                <w:bCs/>
                <w:color w:val="000000"/>
                <w:sz w:val="20"/>
                <w:szCs w:val="24"/>
                <w:lang w:eastAsia="en-GB"/>
              </w:rPr>
              <w:t>ERC 5: Industrial use resulting in inclusion into or onto a matrix</w:t>
            </w:r>
          </w:p>
          <w:p w:rsidR="00FA56E5" w:rsidRPr="00FA56E5" w:rsidRDefault="00FA56E5" w:rsidP="000F3CA6">
            <w:pPr>
              <w:spacing w:before="200"/>
              <w:rPr>
                <w:sz w:val="20"/>
              </w:rPr>
            </w:pPr>
            <w:bookmarkStart w:id="38" w:name="d0e5558"/>
            <w:bookmarkEnd w:id="37"/>
            <w:r w:rsidRPr="00FA56E5">
              <w:rPr>
                <w:rFonts w:eastAsiaTheme="minorEastAsia"/>
                <w:b/>
                <w:bCs/>
                <w:color w:val="000000"/>
                <w:sz w:val="20"/>
                <w:szCs w:val="24"/>
                <w:lang w:eastAsia="en-GB"/>
              </w:rPr>
              <w:t>Process category (PROC):</w:t>
            </w:r>
          </w:p>
          <w:p w:rsidR="00FA56E5" w:rsidRPr="00FA56E5" w:rsidRDefault="00FA56E5" w:rsidP="000F3CA6">
            <w:pPr>
              <w:spacing w:before="80"/>
              <w:ind w:left="210"/>
              <w:rPr>
                <w:sz w:val="20"/>
              </w:rPr>
            </w:pPr>
            <w:bookmarkStart w:id="39" w:name="d0e5561"/>
            <w:bookmarkEnd w:id="38"/>
            <w:r w:rsidRPr="00FA56E5">
              <w:rPr>
                <w:rFonts w:eastAsiaTheme="minorEastAsia"/>
                <w:bCs/>
                <w:color w:val="000000"/>
                <w:sz w:val="20"/>
                <w:szCs w:val="24"/>
                <w:lang w:eastAsia="en-GB"/>
              </w:rPr>
              <w:t>PROC 1: Use in closed process, no likelihood of exposure</w:t>
            </w:r>
          </w:p>
          <w:bookmarkEnd w:id="39"/>
          <w:p w:rsidR="00FA56E5" w:rsidRPr="00FA56E5" w:rsidRDefault="00FA56E5" w:rsidP="000F3CA6">
            <w:pPr>
              <w:ind w:left="210"/>
              <w:rPr>
                <w:sz w:val="20"/>
              </w:rPr>
            </w:pPr>
            <w:r w:rsidRPr="00FA56E5">
              <w:rPr>
                <w:rFonts w:eastAsiaTheme="minorEastAsia"/>
                <w:bCs/>
                <w:color w:val="000000"/>
                <w:sz w:val="20"/>
                <w:szCs w:val="24"/>
                <w:lang w:eastAsia="en-GB"/>
              </w:rPr>
              <w:t>PROC 2: Use in closed, continuous process with occasional controlled exposure</w:t>
            </w:r>
          </w:p>
          <w:p w:rsidR="00FA56E5" w:rsidRPr="00FA56E5" w:rsidRDefault="00FA56E5" w:rsidP="000F3CA6">
            <w:pPr>
              <w:ind w:left="210"/>
              <w:rPr>
                <w:sz w:val="20"/>
              </w:rPr>
            </w:pPr>
            <w:r w:rsidRPr="00FA56E5">
              <w:rPr>
                <w:rFonts w:eastAsiaTheme="minorEastAsia"/>
                <w:bCs/>
                <w:color w:val="000000"/>
                <w:sz w:val="20"/>
                <w:szCs w:val="24"/>
                <w:lang w:eastAsia="en-GB"/>
              </w:rPr>
              <w:t>PROC 3: Use in closed batch process (synthesis or formulation)</w:t>
            </w:r>
          </w:p>
          <w:p w:rsidR="00FA56E5" w:rsidRPr="00FA56E5" w:rsidRDefault="00FA56E5" w:rsidP="000F3CA6">
            <w:pPr>
              <w:ind w:left="210"/>
              <w:rPr>
                <w:sz w:val="20"/>
              </w:rPr>
            </w:pPr>
            <w:r w:rsidRPr="00FA56E5">
              <w:rPr>
                <w:rFonts w:eastAsiaTheme="minorEastAsia"/>
                <w:bCs/>
                <w:color w:val="000000"/>
                <w:sz w:val="20"/>
                <w:szCs w:val="24"/>
                <w:lang w:eastAsia="en-GB"/>
              </w:rPr>
              <w:t>PROC 5: Mixing or blending in batch processes for formulation of preparations and articles (multistage and/or significant contact)</w:t>
            </w:r>
          </w:p>
          <w:p w:rsidR="00FA56E5" w:rsidRPr="00FA56E5" w:rsidRDefault="00FA56E5" w:rsidP="000F3CA6">
            <w:pPr>
              <w:ind w:left="210"/>
              <w:rPr>
                <w:sz w:val="20"/>
              </w:rPr>
            </w:pPr>
            <w:r w:rsidRPr="00FA56E5">
              <w:rPr>
                <w:rFonts w:eastAsiaTheme="minorEastAsia"/>
                <w:bCs/>
                <w:color w:val="000000"/>
                <w:sz w:val="20"/>
                <w:szCs w:val="24"/>
                <w:lang w:eastAsia="en-GB"/>
              </w:rPr>
              <w:t>PROC 8b: Transfer of substance or preparation (charging/discharging) from/to vessels/large containers at dedicated facilities</w:t>
            </w:r>
          </w:p>
          <w:p w:rsidR="00FA56E5" w:rsidRPr="00FA56E5" w:rsidRDefault="00FA56E5" w:rsidP="000F3CA6">
            <w:pPr>
              <w:ind w:left="210"/>
              <w:rPr>
                <w:sz w:val="20"/>
              </w:rPr>
            </w:pPr>
            <w:r w:rsidRPr="00FA56E5">
              <w:rPr>
                <w:rFonts w:eastAsiaTheme="minorEastAsia"/>
                <w:bCs/>
                <w:color w:val="000000"/>
                <w:sz w:val="20"/>
                <w:szCs w:val="24"/>
                <w:lang w:eastAsia="en-GB"/>
              </w:rPr>
              <w:t>PROC 9: Transfer of substance or preparation into small containers (dedicated filling line, including weighing)</w:t>
            </w:r>
          </w:p>
          <w:p w:rsidR="00FA56E5" w:rsidRPr="00FA56E5" w:rsidRDefault="00FA56E5" w:rsidP="000F3CA6">
            <w:pPr>
              <w:ind w:left="210"/>
              <w:rPr>
                <w:sz w:val="20"/>
              </w:rPr>
            </w:pPr>
            <w:r w:rsidRPr="00FA56E5">
              <w:rPr>
                <w:rFonts w:eastAsiaTheme="minorEastAsia"/>
                <w:bCs/>
                <w:color w:val="000000"/>
                <w:sz w:val="20"/>
                <w:szCs w:val="24"/>
                <w:lang w:eastAsia="en-GB"/>
              </w:rPr>
              <w:t>PROC 15: Use as laboratory reagent</w:t>
            </w:r>
          </w:p>
          <w:p w:rsidR="00FA56E5" w:rsidRPr="00FA56E5" w:rsidRDefault="00FA56E5" w:rsidP="000F3CA6">
            <w:pPr>
              <w:ind w:left="210"/>
              <w:rPr>
                <w:sz w:val="20"/>
              </w:rPr>
            </w:pPr>
            <w:r w:rsidRPr="00FA56E5">
              <w:rPr>
                <w:rFonts w:eastAsiaTheme="minorEastAsia"/>
                <w:bCs/>
                <w:color w:val="000000"/>
                <w:sz w:val="20"/>
                <w:szCs w:val="24"/>
                <w:lang w:eastAsia="en-GB"/>
              </w:rPr>
              <w:t>PROC 21: Low energy manipulation of substances bound in materials and/or articles</w:t>
            </w:r>
          </w:p>
          <w:p w:rsidR="00FA56E5" w:rsidRPr="00FA56E5" w:rsidRDefault="00FA56E5" w:rsidP="000F3CA6">
            <w:pPr>
              <w:ind w:left="210"/>
              <w:rPr>
                <w:sz w:val="20"/>
              </w:rPr>
            </w:pPr>
            <w:r w:rsidRPr="00FA56E5">
              <w:rPr>
                <w:rFonts w:eastAsiaTheme="minorEastAsia"/>
                <w:bCs/>
                <w:color w:val="000000"/>
                <w:sz w:val="20"/>
                <w:szCs w:val="24"/>
                <w:lang w:eastAsia="en-GB"/>
              </w:rPr>
              <w:t>PROC 22: Potentially closed processing operations with minerals/metals at elevated temperature. Industrial setting</w:t>
            </w:r>
          </w:p>
          <w:p w:rsidR="00FA56E5" w:rsidRPr="00FA56E5" w:rsidRDefault="00FA56E5" w:rsidP="000F3CA6">
            <w:pPr>
              <w:ind w:left="210"/>
              <w:rPr>
                <w:sz w:val="20"/>
              </w:rPr>
            </w:pPr>
            <w:r w:rsidRPr="00FA56E5">
              <w:rPr>
                <w:rFonts w:eastAsiaTheme="minorEastAsia"/>
                <w:bCs/>
                <w:color w:val="000000"/>
                <w:sz w:val="20"/>
                <w:szCs w:val="24"/>
                <w:lang w:eastAsia="en-GB"/>
              </w:rPr>
              <w:t>PROC 23: Open processing and transfer operations with minerals/metals at elevated temperature</w:t>
            </w:r>
          </w:p>
          <w:p w:rsidR="00FA56E5" w:rsidRPr="00FA56E5" w:rsidRDefault="00FA56E5" w:rsidP="000F3CA6">
            <w:pPr>
              <w:ind w:left="210"/>
              <w:rPr>
                <w:sz w:val="20"/>
              </w:rPr>
            </w:pPr>
            <w:r w:rsidRPr="00FA56E5">
              <w:rPr>
                <w:rFonts w:eastAsiaTheme="minorEastAsia"/>
                <w:bCs/>
                <w:color w:val="000000"/>
                <w:sz w:val="20"/>
                <w:szCs w:val="24"/>
                <w:lang w:eastAsia="en-GB"/>
              </w:rPr>
              <w:t>PROC 24: High (mechanical) energy work-up of substances bound in materials and/or articles</w:t>
            </w:r>
          </w:p>
          <w:p w:rsidR="00FA56E5" w:rsidRPr="00FA56E5" w:rsidRDefault="00FA56E5" w:rsidP="000F3CA6">
            <w:pPr>
              <w:ind w:left="210"/>
              <w:rPr>
                <w:sz w:val="20"/>
              </w:rPr>
            </w:pPr>
            <w:r w:rsidRPr="00FA56E5">
              <w:rPr>
                <w:rFonts w:eastAsiaTheme="minorEastAsia"/>
                <w:bCs/>
                <w:color w:val="000000"/>
                <w:sz w:val="20"/>
                <w:szCs w:val="24"/>
                <w:lang w:eastAsia="en-GB"/>
              </w:rPr>
              <w:t>PROC 25: Other hot work operations with metals</w:t>
            </w:r>
          </w:p>
          <w:p w:rsidR="00FA56E5" w:rsidRPr="00FA56E5" w:rsidRDefault="00FA56E5" w:rsidP="000F3CA6">
            <w:pPr>
              <w:ind w:left="210"/>
              <w:rPr>
                <w:sz w:val="20"/>
              </w:rPr>
            </w:pPr>
            <w:r w:rsidRPr="00FA56E5">
              <w:rPr>
                <w:rFonts w:eastAsiaTheme="minorEastAsia"/>
                <w:bCs/>
                <w:color w:val="000000"/>
                <w:sz w:val="20"/>
                <w:szCs w:val="24"/>
                <w:lang w:eastAsia="en-GB"/>
              </w:rPr>
              <w:t>PROC 26: Handling of solid inorganic substances at ambient temperature</w:t>
            </w:r>
          </w:p>
          <w:p w:rsidR="00FA56E5" w:rsidRPr="00FA56E5" w:rsidRDefault="00FA56E5" w:rsidP="000F3CA6">
            <w:pPr>
              <w:ind w:left="210"/>
              <w:rPr>
                <w:sz w:val="20"/>
              </w:rPr>
            </w:pPr>
            <w:r w:rsidRPr="00FA56E5">
              <w:rPr>
                <w:rFonts w:eastAsiaTheme="minorEastAsia"/>
                <w:bCs/>
                <w:color w:val="000000"/>
                <w:sz w:val="20"/>
                <w:szCs w:val="24"/>
                <w:lang w:eastAsia="en-GB"/>
              </w:rPr>
              <w:t>PROC 27a: Production of metal powders (hot processes)</w:t>
            </w:r>
          </w:p>
          <w:p w:rsidR="00FA56E5" w:rsidRPr="00FA56E5" w:rsidRDefault="00FA56E5" w:rsidP="000F3CA6">
            <w:pPr>
              <w:ind w:left="210"/>
              <w:rPr>
                <w:sz w:val="20"/>
              </w:rPr>
            </w:pPr>
            <w:r w:rsidRPr="00FA56E5">
              <w:rPr>
                <w:rFonts w:eastAsiaTheme="minorEastAsia"/>
                <w:bCs/>
                <w:color w:val="000000"/>
                <w:sz w:val="20"/>
                <w:szCs w:val="24"/>
                <w:lang w:eastAsia="en-GB"/>
              </w:rPr>
              <w:t>PROC 27b: Production of metal powders (wet processes)</w:t>
            </w:r>
          </w:p>
          <w:p w:rsidR="00FA56E5" w:rsidRPr="00FA56E5" w:rsidRDefault="00FA56E5" w:rsidP="000F3CA6">
            <w:pPr>
              <w:spacing w:before="200"/>
              <w:rPr>
                <w:sz w:val="20"/>
              </w:rPr>
            </w:pPr>
            <w:bookmarkStart w:id="40" w:name="d0e5592"/>
            <w:r w:rsidRPr="00FA56E5">
              <w:rPr>
                <w:rFonts w:eastAsiaTheme="minorEastAsia"/>
                <w:b/>
                <w:bCs/>
                <w:color w:val="000000"/>
                <w:sz w:val="20"/>
                <w:szCs w:val="24"/>
                <w:lang w:eastAsia="en-GB"/>
              </w:rPr>
              <w:t>Product Category used:</w:t>
            </w:r>
          </w:p>
          <w:p w:rsidR="00FA56E5" w:rsidRPr="00FA56E5" w:rsidRDefault="00FA56E5" w:rsidP="000F3CA6">
            <w:pPr>
              <w:spacing w:before="80"/>
              <w:ind w:left="210"/>
              <w:rPr>
                <w:sz w:val="20"/>
              </w:rPr>
            </w:pPr>
            <w:bookmarkStart w:id="41" w:name="d0e5595"/>
            <w:bookmarkEnd w:id="40"/>
            <w:r w:rsidRPr="00FA56E5">
              <w:rPr>
                <w:rFonts w:eastAsiaTheme="minorEastAsia"/>
                <w:bCs/>
                <w:color w:val="000000"/>
                <w:sz w:val="20"/>
                <w:szCs w:val="24"/>
                <w:lang w:eastAsia="en-GB"/>
              </w:rPr>
              <w:t>PC 7: Base metals and alloys</w:t>
            </w:r>
          </w:p>
          <w:bookmarkEnd w:id="41"/>
          <w:p w:rsidR="00FA56E5" w:rsidRPr="00FA56E5" w:rsidRDefault="00FA56E5" w:rsidP="000F3CA6">
            <w:pPr>
              <w:ind w:left="210"/>
              <w:rPr>
                <w:sz w:val="20"/>
              </w:rPr>
            </w:pPr>
            <w:r w:rsidRPr="00FA56E5">
              <w:rPr>
                <w:rFonts w:eastAsiaTheme="minorEastAsia"/>
                <w:bCs/>
                <w:color w:val="000000"/>
                <w:sz w:val="20"/>
                <w:szCs w:val="24"/>
                <w:lang w:eastAsia="en-GB"/>
              </w:rPr>
              <w:t>PC 21: Laboratory chemicals</w:t>
            </w:r>
          </w:p>
          <w:p w:rsidR="00FA56E5" w:rsidRPr="00FA56E5" w:rsidRDefault="00FA56E5" w:rsidP="000F3CA6">
            <w:pPr>
              <w:ind w:left="210"/>
              <w:rPr>
                <w:sz w:val="20"/>
              </w:rPr>
            </w:pPr>
            <w:r w:rsidRPr="00FA56E5">
              <w:rPr>
                <w:rFonts w:eastAsiaTheme="minorEastAsia"/>
                <w:bCs/>
                <w:color w:val="000000"/>
                <w:sz w:val="20"/>
                <w:szCs w:val="24"/>
                <w:lang w:eastAsia="en-GB"/>
              </w:rPr>
              <w:t>PC 33: Semiconductors</w:t>
            </w:r>
          </w:p>
          <w:p w:rsidR="00FA56E5" w:rsidRPr="00FA56E5" w:rsidRDefault="00FA56E5" w:rsidP="000F3CA6">
            <w:pPr>
              <w:ind w:left="210"/>
              <w:rPr>
                <w:sz w:val="20"/>
              </w:rPr>
            </w:pPr>
            <w:r w:rsidRPr="00FA56E5">
              <w:rPr>
                <w:rFonts w:eastAsiaTheme="minorEastAsia"/>
                <w:bCs/>
                <w:color w:val="000000"/>
                <w:sz w:val="20"/>
                <w:szCs w:val="24"/>
                <w:lang w:eastAsia="en-GB"/>
              </w:rPr>
              <w:t>PC 38: Welding and soldering products (with flux coatings or flux cores.), flux products</w:t>
            </w:r>
          </w:p>
          <w:p w:rsidR="00FA56E5" w:rsidRPr="00FA56E5" w:rsidRDefault="00FA56E5" w:rsidP="000F3CA6">
            <w:pPr>
              <w:spacing w:before="200"/>
              <w:rPr>
                <w:sz w:val="20"/>
              </w:rPr>
            </w:pPr>
            <w:bookmarkStart w:id="42" w:name="d0e5604"/>
            <w:r w:rsidRPr="00FA56E5">
              <w:rPr>
                <w:rFonts w:eastAsiaTheme="minorEastAsia"/>
                <w:b/>
                <w:bCs/>
                <w:color w:val="000000"/>
                <w:sz w:val="20"/>
                <w:szCs w:val="24"/>
                <w:lang w:eastAsia="en-GB"/>
              </w:rPr>
              <w:t>Sector of end use:</w:t>
            </w:r>
          </w:p>
          <w:p w:rsidR="00FA56E5" w:rsidRPr="00FA56E5" w:rsidRDefault="00FA56E5" w:rsidP="000F3CA6">
            <w:pPr>
              <w:spacing w:before="80"/>
              <w:ind w:left="210"/>
              <w:rPr>
                <w:sz w:val="20"/>
              </w:rPr>
            </w:pPr>
            <w:bookmarkStart w:id="43" w:name="d0e5607"/>
            <w:bookmarkEnd w:id="42"/>
            <w:r w:rsidRPr="00FA56E5">
              <w:rPr>
                <w:rFonts w:eastAsiaTheme="minorEastAsia"/>
                <w:bCs/>
                <w:color w:val="000000"/>
                <w:sz w:val="20"/>
                <w:szCs w:val="24"/>
                <w:lang w:eastAsia="en-GB"/>
              </w:rPr>
              <w:t>SU 4: Manufacture of food products</w:t>
            </w:r>
          </w:p>
          <w:bookmarkEnd w:id="43"/>
          <w:p w:rsidR="00FA56E5" w:rsidRPr="00FA56E5" w:rsidRDefault="00FA56E5" w:rsidP="000F3CA6">
            <w:pPr>
              <w:ind w:left="210"/>
              <w:rPr>
                <w:sz w:val="20"/>
              </w:rPr>
            </w:pPr>
            <w:r w:rsidRPr="00FA56E5">
              <w:rPr>
                <w:rFonts w:eastAsiaTheme="minorEastAsia"/>
                <w:bCs/>
                <w:color w:val="000000"/>
                <w:sz w:val="20"/>
                <w:szCs w:val="24"/>
                <w:lang w:eastAsia="en-GB"/>
              </w:rPr>
              <w:t>SU 9: Manufacture of fine chemicals</w:t>
            </w:r>
          </w:p>
          <w:p w:rsidR="00FA56E5" w:rsidRPr="00FA56E5" w:rsidRDefault="00FA56E5" w:rsidP="000F3CA6">
            <w:pPr>
              <w:ind w:left="210"/>
              <w:rPr>
                <w:sz w:val="20"/>
              </w:rPr>
            </w:pPr>
            <w:r w:rsidRPr="00FA56E5">
              <w:rPr>
                <w:rFonts w:eastAsiaTheme="minorEastAsia"/>
                <w:bCs/>
                <w:color w:val="000000"/>
                <w:sz w:val="20"/>
                <w:szCs w:val="24"/>
                <w:lang w:eastAsia="en-GB"/>
              </w:rPr>
              <w:t>SU 14: Manufacture of basic metals, including alloys</w:t>
            </w:r>
          </w:p>
          <w:p w:rsidR="00FA56E5" w:rsidRPr="00FA56E5" w:rsidRDefault="00FA56E5" w:rsidP="000F3CA6">
            <w:pPr>
              <w:ind w:left="210"/>
              <w:rPr>
                <w:sz w:val="20"/>
              </w:rPr>
            </w:pPr>
            <w:r w:rsidRPr="00FA56E5">
              <w:rPr>
                <w:rFonts w:eastAsiaTheme="minorEastAsia"/>
                <w:bCs/>
                <w:color w:val="000000"/>
                <w:sz w:val="20"/>
                <w:szCs w:val="24"/>
                <w:lang w:eastAsia="en-GB"/>
              </w:rPr>
              <w:t>SU 15: Manufacture of fabricated metal products, except machinery and equipment</w:t>
            </w:r>
          </w:p>
          <w:p w:rsidR="00FA56E5" w:rsidRPr="00FA56E5" w:rsidRDefault="00FA56E5" w:rsidP="000F3CA6">
            <w:pPr>
              <w:ind w:left="210"/>
              <w:rPr>
                <w:sz w:val="20"/>
              </w:rPr>
            </w:pPr>
            <w:r w:rsidRPr="00FA56E5">
              <w:rPr>
                <w:rFonts w:eastAsiaTheme="minorEastAsia"/>
                <w:bCs/>
                <w:color w:val="000000"/>
                <w:sz w:val="20"/>
                <w:szCs w:val="24"/>
                <w:lang w:eastAsia="en-GB"/>
              </w:rPr>
              <w:t>SU 16: Manufacture of computer, electronic and optical products, electrical equipment</w:t>
            </w:r>
          </w:p>
          <w:p w:rsidR="00FA56E5" w:rsidRPr="00FA56E5" w:rsidRDefault="00FA56E5" w:rsidP="000F3CA6">
            <w:pPr>
              <w:ind w:left="210"/>
              <w:rPr>
                <w:sz w:val="20"/>
              </w:rPr>
            </w:pPr>
            <w:r w:rsidRPr="00FA56E5">
              <w:rPr>
                <w:rFonts w:eastAsiaTheme="minorEastAsia"/>
                <w:bCs/>
                <w:color w:val="000000"/>
                <w:sz w:val="20"/>
                <w:szCs w:val="24"/>
                <w:lang w:eastAsia="en-GB"/>
              </w:rPr>
              <w:lastRenderedPageBreak/>
              <w:t>SU 24: Scientific research and development</w:t>
            </w:r>
          </w:p>
          <w:p w:rsidR="00FA56E5" w:rsidRPr="00FA56E5" w:rsidRDefault="00FA56E5" w:rsidP="000F3CA6">
            <w:pPr>
              <w:spacing w:before="200"/>
              <w:rPr>
                <w:sz w:val="20"/>
              </w:rPr>
            </w:pPr>
            <w:bookmarkStart w:id="44" w:name="d0e5620"/>
            <w:r w:rsidRPr="00FA56E5">
              <w:rPr>
                <w:rFonts w:eastAsiaTheme="minorEastAsia"/>
                <w:b/>
                <w:bCs/>
                <w:color w:val="000000"/>
                <w:sz w:val="20"/>
                <w:szCs w:val="24"/>
                <w:lang w:eastAsia="en-GB"/>
              </w:rPr>
              <w:t>Technical function of the substance during formulation:</w:t>
            </w:r>
          </w:p>
          <w:p w:rsidR="00FA56E5" w:rsidRPr="00FA56E5" w:rsidRDefault="00FA56E5" w:rsidP="000F3CA6">
            <w:pPr>
              <w:spacing w:before="80"/>
              <w:ind w:left="210"/>
              <w:rPr>
                <w:sz w:val="20"/>
              </w:rPr>
            </w:pPr>
            <w:bookmarkStart w:id="45" w:name="d0e5623"/>
            <w:bookmarkEnd w:id="44"/>
            <w:r w:rsidRPr="00FA56E5">
              <w:rPr>
                <w:rFonts w:eastAsiaTheme="minorEastAsia"/>
                <w:bCs/>
                <w:color w:val="000000"/>
                <w:sz w:val="20"/>
                <w:szCs w:val="24"/>
                <w:lang w:eastAsia="en-GB"/>
              </w:rPr>
              <w:t>Food/feedstuff additives</w:t>
            </w:r>
          </w:p>
          <w:bookmarkEnd w:id="45"/>
          <w:p w:rsidR="00FA56E5" w:rsidRPr="00FA56E5" w:rsidRDefault="00FA56E5" w:rsidP="000F3CA6">
            <w:pPr>
              <w:ind w:left="210"/>
              <w:rPr>
                <w:sz w:val="20"/>
              </w:rPr>
            </w:pPr>
            <w:r w:rsidRPr="00FA56E5">
              <w:rPr>
                <w:rFonts w:eastAsiaTheme="minorEastAsia"/>
                <w:bCs/>
                <w:color w:val="000000"/>
                <w:sz w:val="20"/>
                <w:szCs w:val="24"/>
                <w:lang w:eastAsia="en-GB"/>
              </w:rPr>
              <w:t>Intermediates</w:t>
            </w:r>
          </w:p>
          <w:p w:rsidR="00FA56E5" w:rsidRPr="00FA56E5" w:rsidRDefault="00FA56E5" w:rsidP="000F3CA6">
            <w:pPr>
              <w:ind w:left="210"/>
              <w:rPr>
                <w:sz w:val="20"/>
              </w:rPr>
            </w:pPr>
            <w:r w:rsidRPr="00FA56E5">
              <w:rPr>
                <w:rFonts w:eastAsiaTheme="minorEastAsia"/>
                <w:bCs/>
                <w:color w:val="000000"/>
                <w:sz w:val="20"/>
                <w:szCs w:val="24"/>
                <w:lang w:eastAsia="en-GB"/>
              </w:rPr>
              <w:t>Laboratory chemicals</w:t>
            </w:r>
          </w:p>
          <w:p w:rsidR="00FA56E5" w:rsidRPr="00FA56E5" w:rsidRDefault="00B01F0A" w:rsidP="000F3CA6">
            <w:pPr>
              <w:ind w:left="210"/>
              <w:rPr>
                <w:sz w:val="20"/>
              </w:rPr>
            </w:pPr>
            <w:r>
              <w:rPr>
                <w:rFonts w:eastAsiaTheme="minorEastAsia"/>
                <w:bCs/>
                <w:color w:val="000000"/>
                <w:sz w:val="20"/>
                <w:szCs w:val="24"/>
                <w:lang w:eastAsia="en-GB"/>
              </w:rPr>
              <w:t>A</w:t>
            </w:r>
            <w:r w:rsidR="00FA56E5" w:rsidRPr="00FA56E5">
              <w:rPr>
                <w:rFonts w:eastAsiaTheme="minorEastAsia"/>
                <w:bCs/>
                <w:color w:val="000000"/>
                <w:sz w:val="20"/>
                <w:szCs w:val="24"/>
                <w:lang w:eastAsia="en-GB"/>
              </w:rPr>
              <w:t>lloying element</w:t>
            </w:r>
          </w:p>
          <w:p w:rsidR="00FA56E5" w:rsidRPr="00FA56E5" w:rsidRDefault="00FA56E5" w:rsidP="000F3CA6">
            <w:pPr>
              <w:ind w:left="210"/>
              <w:rPr>
                <w:sz w:val="20"/>
              </w:rPr>
            </w:pPr>
            <w:r w:rsidRPr="00FA56E5">
              <w:rPr>
                <w:rFonts w:eastAsiaTheme="minorEastAsia"/>
                <w:bCs/>
                <w:color w:val="000000"/>
                <w:sz w:val="20"/>
                <w:szCs w:val="24"/>
                <w:lang w:eastAsia="en-GB"/>
              </w:rPr>
              <w:t>Conductive agents</w:t>
            </w:r>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rsidR="00FA56E5" w:rsidRPr="00FA56E5" w:rsidRDefault="00FA56E5" w:rsidP="000F3CA6">
            <w:pPr>
              <w:rPr>
                <w:sz w:val="20"/>
              </w:rPr>
            </w:pPr>
            <w:bookmarkStart w:id="46" w:name="d0e5635"/>
            <w:r w:rsidRPr="00FA56E5">
              <w:rPr>
                <w:rFonts w:eastAsiaTheme="minorEastAsia"/>
                <w:bCs/>
                <w:color w:val="000000"/>
                <w:sz w:val="20"/>
                <w:szCs w:val="24"/>
                <w:lang w:eastAsia="en-GB"/>
              </w:rPr>
              <w:lastRenderedPageBreak/>
              <w:t>Substance supplied to that use:</w:t>
            </w:r>
          </w:p>
          <w:p w:rsidR="00FA56E5" w:rsidRPr="00FA56E5" w:rsidRDefault="00FA56E5" w:rsidP="000F3CA6">
            <w:pPr>
              <w:spacing w:before="80"/>
              <w:ind w:left="210"/>
              <w:rPr>
                <w:sz w:val="20"/>
              </w:rPr>
            </w:pPr>
            <w:bookmarkStart w:id="47" w:name="d0e5637"/>
            <w:bookmarkEnd w:id="46"/>
            <w:r w:rsidRPr="00FA56E5">
              <w:rPr>
                <w:rFonts w:eastAsiaTheme="minorEastAsia"/>
                <w:bCs/>
                <w:color w:val="000000"/>
                <w:sz w:val="20"/>
                <w:szCs w:val="24"/>
                <w:lang w:eastAsia="en-GB"/>
              </w:rPr>
              <w:t>As such</w:t>
            </w:r>
          </w:p>
          <w:p w:rsidR="00FA56E5" w:rsidRPr="00FA56E5" w:rsidRDefault="00FA56E5" w:rsidP="000F3CA6">
            <w:pPr>
              <w:spacing w:before="200"/>
              <w:rPr>
                <w:sz w:val="20"/>
              </w:rPr>
            </w:pPr>
            <w:bookmarkStart w:id="48" w:name="d0e5640"/>
            <w:bookmarkEnd w:id="47"/>
            <w:r w:rsidRPr="00FA56E5">
              <w:rPr>
                <w:rFonts w:eastAsiaTheme="minorEastAsia"/>
                <w:bCs/>
                <w:color w:val="000000"/>
                <w:sz w:val="20"/>
                <w:szCs w:val="24"/>
                <w:lang w:eastAsia="en-GB"/>
              </w:rPr>
              <w:t>Subsequent service life relevant for that use: yes</w:t>
            </w:r>
          </w:p>
          <w:p w:rsidR="00FA56E5" w:rsidRPr="00FA56E5" w:rsidRDefault="00FA56E5" w:rsidP="000F3CA6">
            <w:pPr>
              <w:spacing w:before="200"/>
              <w:rPr>
                <w:sz w:val="20"/>
              </w:rPr>
            </w:pPr>
            <w:bookmarkStart w:id="49" w:name="d0e5644"/>
            <w:bookmarkEnd w:id="48"/>
            <w:r w:rsidRPr="00FA56E5">
              <w:rPr>
                <w:rFonts w:eastAsiaTheme="minorEastAsia"/>
                <w:bCs/>
                <w:color w:val="000000"/>
                <w:sz w:val="20"/>
                <w:szCs w:val="24"/>
                <w:lang w:eastAsia="en-GB"/>
              </w:rPr>
              <w:t>Link to the subsequent service life:</w:t>
            </w:r>
          </w:p>
          <w:p w:rsidR="00FA56E5" w:rsidRPr="00FA56E5" w:rsidRDefault="00FA56E5" w:rsidP="000F3CA6">
            <w:pPr>
              <w:spacing w:before="80"/>
              <w:ind w:left="210"/>
              <w:rPr>
                <w:sz w:val="20"/>
              </w:rPr>
            </w:pPr>
            <w:bookmarkStart w:id="50" w:name="d0e5646"/>
            <w:bookmarkEnd w:id="49"/>
            <w:r w:rsidRPr="00FA56E5">
              <w:rPr>
                <w:rFonts w:eastAsiaTheme="minorEastAsia"/>
                <w:bCs/>
                <w:color w:val="000000"/>
                <w:sz w:val="20"/>
                <w:szCs w:val="24"/>
                <w:lang w:eastAsia="en-GB"/>
              </w:rPr>
              <w:t>A-9: Electrolytic iron - Article service life</w:t>
            </w:r>
            <w:bookmarkEnd w:id="50"/>
          </w:p>
        </w:tc>
      </w:tr>
    </w:tbl>
    <w:p w:rsidR="00FA56E5" w:rsidRDefault="00FA56E5"/>
    <w:p w:rsidR="009040AB" w:rsidRDefault="009040AB" w:rsidP="009040AB">
      <w:pPr>
        <w:spacing w:before="200"/>
      </w:pPr>
      <w:bookmarkStart w:id="51" w:name="d0e5649"/>
      <w:r>
        <w:rPr>
          <w:rFonts w:eastAsiaTheme="minorEastAsia"/>
          <w:b/>
          <w:bCs/>
          <w:color w:val="000000"/>
          <w:szCs w:val="24"/>
          <w:lang w:eastAsia="en-GB"/>
        </w:rPr>
        <w:t xml:space="preserve">Table </w:t>
      </w:r>
      <w:r>
        <w:rPr>
          <w:rFonts w:eastAsiaTheme="minorEastAsia"/>
          <w:b/>
          <w:bCs/>
          <w:color w:val="000000"/>
          <w:szCs w:val="24"/>
          <w:lang w:eastAsia="en-GB"/>
        </w:rPr>
        <w:fldChar w:fldCharType="begin"/>
      </w:r>
      <w:r>
        <w:rPr>
          <w:rFonts w:eastAsiaTheme="minorEastAsia"/>
          <w:b/>
          <w:bCs/>
          <w:color w:val="000000"/>
          <w:szCs w:val="24"/>
          <w:lang w:eastAsia="en-GB"/>
        </w:rPr>
        <w:instrText xml:space="preserve"> SEQ Table \* ARABIC </w:instrText>
      </w:r>
      <w:r>
        <w:rPr>
          <w:rFonts w:eastAsiaTheme="minorEastAsia"/>
          <w:b/>
          <w:bCs/>
          <w:color w:val="000000"/>
          <w:szCs w:val="24"/>
          <w:lang w:eastAsia="en-GB"/>
        </w:rPr>
        <w:fldChar w:fldCharType="separate"/>
      </w:r>
      <w:r>
        <w:rPr>
          <w:rFonts w:eastAsiaTheme="minorEastAsia"/>
          <w:b/>
          <w:bCs/>
          <w:noProof/>
          <w:color w:val="000000"/>
          <w:szCs w:val="24"/>
          <w:lang w:eastAsia="en-GB"/>
        </w:rPr>
        <w:t>7</w:t>
      </w:r>
      <w:r>
        <w:rPr>
          <w:rFonts w:eastAsiaTheme="minorEastAsia"/>
          <w:b/>
          <w:bCs/>
          <w:color w:val="000000"/>
          <w:szCs w:val="24"/>
          <w:lang w:eastAsia="en-GB"/>
        </w:rPr>
        <w:fldChar w:fldCharType="end"/>
      </w:r>
      <w:r>
        <w:rPr>
          <w:rFonts w:eastAsiaTheme="minorEastAsia"/>
          <w:b/>
          <w:bCs/>
          <w:color w:val="000000"/>
          <w:szCs w:val="24"/>
          <w:lang w:eastAsia="en-GB"/>
        </w:rPr>
        <w:t>. Article service life</w:t>
      </w:r>
    </w:p>
    <w:tbl>
      <w:tblPr>
        <w:tblW w:w="0" w:type="auto"/>
        <w:tblInd w:w="45" w:type="dxa"/>
        <w:tblLayout w:type="fixed"/>
        <w:tblCellMar>
          <w:left w:w="0" w:type="dxa"/>
          <w:right w:w="0" w:type="dxa"/>
        </w:tblCellMar>
        <w:tblLook w:val="0000" w:firstRow="0" w:lastRow="0" w:firstColumn="0" w:lastColumn="0" w:noHBand="0" w:noVBand="0"/>
      </w:tblPr>
      <w:tblGrid>
        <w:gridCol w:w="1805"/>
        <w:gridCol w:w="4513"/>
        <w:gridCol w:w="2707"/>
      </w:tblGrid>
      <w:tr w:rsidR="009040AB" w:rsidRPr="009040AB" w:rsidTr="000F3CA6">
        <w:trPr>
          <w:tblHeader/>
        </w:trPr>
        <w:tc>
          <w:tcPr>
            <w:tcW w:w="1805" w:type="dxa"/>
            <w:tcBorders>
              <w:top w:val="single" w:sz="4" w:space="0" w:color="000000"/>
              <w:left w:val="single" w:sz="4" w:space="0" w:color="000000"/>
              <w:bottom w:val="single" w:sz="4" w:space="0" w:color="000000"/>
              <w:right w:val="single" w:sz="4" w:space="0" w:color="000000"/>
            </w:tcBorders>
            <w:shd w:val="clear" w:color="auto" w:fill="CCCCFF"/>
            <w:tcMar>
              <w:top w:w="40" w:type="dxa"/>
              <w:left w:w="40" w:type="dxa"/>
              <w:bottom w:w="40" w:type="dxa"/>
              <w:right w:w="40" w:type="dxa"/>
            </w:tcMar>
          </w:tcPr>
          <w:bookmarkEnd w:id="51"/>
          <w:p w:rsidR="009040AB" w:rsidRPr="009040AB" w:rsidRDefault="009040AB" w:rsidP="000F3CA6">
            <w:pPr>
              <w:rPr>
                <w:sz w:val="20"/>
              </w:rPr>
            </w:pPr>
            <w:r w:rsidRPr="009040AB">
              <w:rPr>
                <w:rFonts w:eastAsiaTheme="minorEastAsia"/>
                <w:b/>
                <w:bCs/>
                <w:color w:val="000000"/>
                <w:sz w:val="20"/>
                <w:szCs w:val="24"/>
                <w:lang w:eastAsia="en-GB"/>
              </w:rPr>
              <w:t>Identifiers</w:t>
            </w:r>
          </w:p>
        </w:tc>
        <w:tc>
          <w:tcPr>
            <w:tcW w:w="4513"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rsidR="009040AB" w:rsidRPr="009040AB" w:rsidRDefault="009040AB" w:rsidP="000F3CA6">
            <w:pPr>
              <w:rPr>
                <w:sz w:val="20"/>
              </w:rPr>
            </w:pPr>
            <w:r w:rsidRPr="009040AB">
              <w:rPr>
                <w:rFonts w:eastAsiaTheme="minorEastAsia"/>
                <w:b/>
                <w:bCs/>
                <w:color w:val="000000"/>
                <w:sz w:val="20"/>
                <w:szCs w:val="24"/>
                <w:lang w:eastAsia="en-GB"/>
              </w:rPr>
              <w:t>Use descriptors</w:t>
            </w:r>
          </w:p>
        </w:tc>
        <w:tc>
          <w:tcPr>
            <w:tcW w:w="2707"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rsidR="009040AB" w:rsidRPr="009040AB" w:rsidRDefault="009040AB" w:rsidP="000F3CA6">
            <w:pPr>
              <w:rPr>
                <w:sz w:val="20"/>
              </w:rPr>
            </w:pPr>
            <w:r w:rsidRPr="009040AB">
              <w:rPr>
                <w:rFonts w:eastAsiaTheme="minorEastAsia"/>
                <w:b/>
                <w:bCs/>
                <w:color w:val="000000"/>
                <w:sz w:val="20"/>
                <w:szCs w:val="24"/>
                <w:lang w:eastAsia="en-GB"/>
              </w:rPr>
              <w:t>Other information</w:t>
            </w:r>
          </w:p>
        </w:tc>
      </w:tr>
      <w:tr w:rsidR="009040AB" w:rsidRPr="009040AB" w:rsidTr="000F3CA6">
        <w:tc>
          <w:tcPr>
            <w:tcW w:w="18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040AB" w:rsidRPr="009040AB" w:rsidRDefault="009040AB" w:rsidP="000F3CA6">
            <w:pPr>
              <w:rPr>
                <w:sz w:val="20"/>
              </w:rPr>
            </w:pPr>
            <w:r w:rsidRPr="009040AB">
              <w:rPr>
                <w:rFonts w:eastAsiaTheme="minorEastAsia"/>
                <w:bCs/>
                <w:color w:val="000000"/>
                <w:sz w:val="20"/>
                <w:szCs w:val="24"/>
                <w:lang w:eastAsia="en-GB"/>
              </w:rPr>
              <w:t>SL-9: Electrolytic iron - Article service life</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rsidR="009040AB" w:rsidRPr="009040AB" w:rsidRDefault="009040AB" w:rsidP="000F3CA6">
            <w:pPr>
              <w:rPr>
                <w:sz w:val="20"/>
              </w:rPr>
            </w:pPr>
            <w:bookmarkStart w:id="52" w:name="d0e6210"/>
            <w:r w:rsidRPr="009040AB">
              <w:rPr>
                <w:rFonts w:eastAsiaTheme="minorEastAsia"/>
                <w:b/>
                <w:bCs/>
                <w:color w:val="000000"/>
                <w:sz w:val="20"/>
                <w:szCs w:val="24"/>
                <w:lang w:eastAsia="en-GB"/>
              </w:rPr>
              <w:t>Article category related to subsequent service life (AC):</w:t>
            </w:r>
          </w:p>
          <w:p w:rsidR="009040AB" w:rsidRPr="009040AB" w:rsidRDefault="009040AB" w:rsidP="000F3CA6">
            <w:pPr>
              <w:spacing w:before="80"/>
              <w:ind w:left="210"/>
              <w:rPr>
                <w:sz w:val="20"/>
              </w:rPr>
            </w:pPr>
            <w:bookmarkStart w:id="53" w:name="d0e6213"/>
            <w:bookmarkEnd w:id="52"/>
            <w:r w:rsidRPr="009040AB">
              <w:rPr>
                <w:rFonts w:eastAsiaTheme="minorEastAsia"/>
                <w:bCs/>
                <w:color w:val="000000"/>
                <w:sz w:val="20"/>
                <w:szCs w:val="24"/>
                <w:lang w:eastAsia="en-GB"/>
              </w:rPr>
              <w:t>AC 1: Vehicles</w:t>
            </w:r>
          </w:p>
          <w:bookmarkEnd w:id="53"/>
          <w:p w:rsidR="009040AB" w:rsidRPr="009040AB" w:rsidRDefault="009040AB" w:rsidP="000F3CA6">
            <w:pPr>
              <w:ind w:left="210"/>
              <w:rPr>
                <w:sz w:val="20"/>
              </w:rPr>
            </w:pPr>
            <w:r w:rsidRPr="009040AB">
              <w:rPr>
                <w:rFonts w:eastAsiaTheme="minorEastAsia"/>
                <w:bCs/>
                <w:color w:val="000000"/>
                <w:sz w:val="20"/>
                <w:szCs w:val="24"/>
                <w:lang w:eastAsia="en-GB"/>
              </w:rPr>
              <w:t>AC 2: Machinery, mechanical appliances, electrical/electronic articles</w:t>
            </w:r>
          </w:p>
          <w:p w:rsidR="009040AB" w:rsidRPr="009040AB" w:rsidRDefault="009040AB" w:rsidP="000F3CA6">
            <w:pPr>
              <w:ind w:left="210"/>
              <w:rPr>
                <w:sz w:val="20"/>
              </w:rPr>
            </w:pPr>
            <w:r w:rsidRPr="009040AB">
              <w:rPr>
                <w:rFonts w:eastAsiaTheme="minorEastAsia"/>
                <w:bCs/>
                <w:color w:val="000000"/>
                <w:sz w:val="20"/>
                <w:szCs w:val="24"/>
                <w:lang w:eastAsia="en-GB"/>
              </w:rPr>
              <w:t>AC 7: Metal articles</w:t>
            </w:r>
          </w:p>
          <w:p w:rsidR="009040AB" w:rsidRPr="009040AB" w:rsidRDefault="009040AB" w:rsidP="000F3CA6">
            <w:pPr>
              <w:spacing w:before="200"/>
              <w:rPr>
                <w:sz w:val="20"/>
              </w:rPr>
            </w:pPr>
            <w:bookmarkStart w:id="54" w:name="d0e6220"/>
            <w:r w:rsidRPr="009040AB">
              <w:rPr>
                <w:rFonts w:eastAsiaTheme="minorEastAsia"/>
                <w:b/>
                <w:bCs/>
                <w:color w:val="000000"/>
                <w:sz w:val="20"/>
                <w:szCs w:val="24"/>
                <w:lang w:eastAsia="en-GB"/>
              </w:rPr>
              <w:t>Environmental release category (ERC):</w:t>
            </w:r>
          </w:p>
          <w:p w:rsidR="009040AB" w:rsidRPr="009040AB" w:rsidRDefault="009040AB" w:rsidP="000F3CA6">
            <w:pPr>
              <w:spacing w:before="80"/>
              <w:ind w:left="210"/>
              <w:rPr>
                <w:sz w:val="20"/>
              </w:rPr>
            </w:pPr>
            <w:bookmarkStart w:id="55" w:name="d0e6223"/>
            <w:bookmarkEnd w:id="54"/>
            <w:r w:rsidRPr="009040AB">
              <w:rPr>
                <w:rFonts w:eastAsiaTheme="minorEastAsia"/>
                <w:bCs/>
                <w:color w:val="000000"/>
                <w:sz w:val="20"/>
                <w:szCs w:val="24"/>
                <w:lang w:eastAsia="en-GB"/>
              </w:rPr>
              <w:t>ERC 12a: Industrial processing of articles with abrasive techniques (low release)</w:t>
            </w:r>
          </w:p>
          <w:bookmarkEnd w:id="55"/>
          <w:p w:rsidR="009040AB" w:rsidRPr="009040AB" w:rsidRDefault="009040AB" w:rsidP="000F3CA6">
            <w:pPr>
              <w:ind w:left="210"/>
              <w:rPr>
                <w:sz w:val="20"/>
              </w:rPr>
            </w:pPr>
            <w:r w:rsidRPr="009040AB">
              <w:rPr>
                <w:rFonts w:eastAsiaTheme="minorEastAsia"/>
                <w:bCs/>
                <w:color w:val="000000"/>
                <w:sz w:val="20"/>
                <w:szCs w:val="24"/>
                <w:lang w:eastAsia="en-GB"/>
              </w:rPr>
              <w:t>ERC 12b: Industrial processing of articles with abrasive techniques (high release)</w:t>
            </w:r>
          </w:p>
          <w:p w:rsidR="009040AB" w:rsidRPr="009040AB" w:rsidRDefault="009040AB" w:rsidP="000F3CA6">
            <w:pPr>
              <w:spacing w:before="200"/>
              <w:rPr>
                <w:sz w:val="20"/>
              </w:rPr>
            </w:pPr>
            <w:bookmarkStart w:id="56" w:name="d0e6228"/>
            <w:r w:rsidRPr="009040AB">
              <w:rPr>
                <w:rFonts w:eastAsiaTheme="minorEastAsia"/>
                <w:b/>
                <w:bCs/>
                <w:color w:val="000000"/>
                <w:sz w:val="20"/>
                <w:szCs w:val="24"/>
                <w:lang w:eastAsia="en-GB"/>
              </w:rPr>
              <w:t>Process category (PROC):</w:t>
            </w:r>
          </w:p>
          <w:p w:rsidR="009040AB" w:rsidRPr="009040AB" w:rsidRDefault="009040AB" w:rsidP="000F3CA6">
            <w:pPr>
              <w:spacing w:before="80"/>
              <w:ind w:left="210"/>
              <w:rPr>
                <w:sz w:val="20"/>
              </w:rPr>
            </w:pPr>
            <w:bookmarkStart w:id="57" w:name="d0e6231"/>
            <w:bookmarkEnd w:id="56"/>
            <w:r w:rsidRPr="009040AB">
              <w:rPr>
                <w:rFonts w:eastAsiaTheme="minorEastAsia"/>
                <w:bCs/>
                <w:color w:val="000000"/>
                <w:sz w:val="20"/>
                <w:szCs w:val="24"/>
                <w:lang w:eastAsia="en-GB"/>
              </w:rPr>
              <w:t>PROC 21: Low energy manipulation of substances bound in materials and/or articles</w:t>
            </w:r>
          </w:p>
          <w:bookmarkEnd w:id="57"/>
          <w:p w:rsidR="009040AB" w:rsidRPr="009040AB" w:rsidRDefault="009040AB" w:rsidP="000F3CA6">
            <w:pPr>
              <w:ind w:left="210"/>
              <w:rPr>
                <w:sz w:val="20"/>
              </w:rPr>
            </w:pPr>
            <w:r w:rsidRPr="009040AB">
              <w:rPr>
                <w:rFonts w:eastAsiaTheme="minorEastAsia"/>
                <w:bCs/>
                <w:color w:val="000000"/>
                <w:sz w:val="20"/>
                <w:szCs w:val="24"/>
                <w:lang w:eastAsia="en-GB"/>
              </w:rPr>
              <w:t>PROC 22: Potentially closed processing operations with minerals/metals at elevated temperature. Industrial setting</w:t>
            </w:r>
          </w:p>
          <w:p w:rsidR="009040AB" w:rsidRPr="009040AB" w:rsidRDefault="009040AB" w:rsidP="000F3CA6">
            <w:pPr>
              <w:ind w:left="210"/>
              <w:rPr>
                <w:sz w:val="20"/>
              </w:rPr>
            </w:pPr>
            <w:r w:rsidRPr="009040AB">
              <w:rPr>
                <w:rFonts w:eastAsiaTheme="minorEastAsia"/>
                <w:bCs/>
                <w:color w:val="000000"/>
                <w:sz w:val="20"/>
                <w:szCs w:val="24"/>
                <w:lang w:eastAsia="en-GB"/>
              </w:rPr>
              <w:t>PROC 23: Open processing and transfer operations with minerals/metals at elevated temperature</w:t>
            </w:r>
          </w:p>
          <w:p w:rsidR="009040AB" w:rsidRPr="009040AB" w:rsidRDefault="009040AB" w:rsidP="000F3CA6">
            <w:pPr>
              <w:ind w:left="210"/>
              <w:rPr>
                <w:sz w:val="20"/>
              </w:rPr>
            </w:pPr>
            <w:r w:rsidRPr="009040AB">
              <w:rPr>
                <w:rFonts w:eastAsiaTheme="minorEastAsia"/>
                <w:bCs/>
                <w:color w:val="000000"/>
                <w:sz w:val="20"/>
                <w:szCs w:val="24"/>
                <w:lang w:eastAsia="en-GB"/>
              </w:rPr>
              <w:t>PROC 24: High (mechanical) energy work-up of substances bound in materials and/or articles</w:t>
            </w:r>
          </w:p>
          <w:p w:rsidR="009040AB" w:rsidRPr="009040AB" w:rsidRDefault="009040AB" w:rsidP="000F3CA6">
            <w:pPr>
              <w:ind w:left="210"/>
              <w:rPr>
                <w:sz w:val="20"/>
              </w:rPr>
            </w:pPr>
            <w:r w:rsidRPr="009040AB">
              <w:rPr>
                <w:rFonts w:eastAsiaTheme="minorEastAsia"/>
                <w:bCs/>
                <w:color w:val="000000"/>
                <w:sz w:val="20"/>
                <w:szCs w:val="24"/>
                <w:lang w:eastAsia="en-GB"/>
              </w:rPr>
              <w:t>PROC 25: Other hot work operations with metals</w:t>
            </w:r>
          </w:p>
          <w:p w:rsidR="009040AB" w:rsidRPr="009040AB" w:rsidRDefault="009040AB" w:rsidP="000F3CA6">
            <w:pPr>
              <w:spacing w:before="200"/>
              <w:rPr>
                <w:sz w:val="20"/>
              </w:rPr>
            </w:pPr>
            <w:bookmarkStart w:id="58" w:name="d0e6242"/>
            <w:r w:rsidRPr="009040AB">
              <w:rPr>
                <w:rFonts w:eastAsiaTheme="minorEastAsia"/>
                <w:b/>
                <w:bCs/>
                <w:color w:val="000000"/>
                <w:sz w:val="20"/>
                <w:szCs w:val="24"/>
                <w:lang w:eastAsia="en-GB"/>
              </w:rPr>
              <w:t>Technical function of the substance during formulation:</w:t>
            </w:r>
          </w:p>
          <w:p w:rsidR="009040AB" w:rsidRDefault="00B01F0A" w:rsidP="00B01F0A">
            <w:pPr>
              <w:ind w:left="210"/>
              <w:rPr>
                <w:rFonts w:eastAsiaTheme="minorEastAsia"/>
                <w:bCs/>
                <w:color w:val="000000"/>
                <w:sz w:val="20"/>
                <w:szCs w:val="24"/>
                <w:lang w:eastAsia="en-GB"/>
              </w:rPr>
            </w:pPr>
            <w:bookmarkStart w:id="59" w:name="d0e6245"/>
            <w:bookmarkEnd w:id="58"/>
            <w:r>
              <w:rPr>
                <w:rFonts w:eastAsiaTheme="minorEastAsia"/>
                <w:bCs/>
                <w:color w:val="000000"/>
                <w:sz w:val="20"/>
                <w:szCs w:val="24"/>
                <w:lang w:eastAsia="en-GB"/>
              </w:rPr>
              <w:t>A</w:t>
            </w:r>
            <w:r w:rsidR="009040AB" w:rsidRPr="009040AB">
              <w:rPr>
                <w:rFonts w:eastAsiaTheme="minorEastAsia"/>
                <w:bCs/>
                <w:color w:val="000000"/>
                <w:sz w:val="20"/>
                <w:szCs w:val="24"/>
                <w:lang w:eastAsia="en-GB"/>
              </w:rPr>
              <w:t>lloying element</w:t>
            </w:r>
            <w:bookmarkEnd w:id="59"/>
          </w:p>
          <w:p w:rsidR="00B01F0A" w:rsidRPr="009040AB" w:rsidRDefault="00B01F0A" w:rsidP="00B01F0A">
            <w:pPr>
              <w:ind w:left="210"/>
              <w:rPr>
                <w:sz w:val="20"/>
              </w:rPr>
            </w:pPr>
            <w:r w:rsidRPr="00FA56E5">
              <w:rPr>
                <w:rFonts w:eastAsiaTheme="minorEastAsia"/>
                <w:bCs/>
                <w:color w:val="000000"/>
                <w:sz w:val="20"/>
                <w:szCs w:val="24"/>
                <w:lang w:eastAsia="en-GB"/>
              </w:rPr>
              <w:t>Conductive agents</w:t>
            </w:r>
          </w:p>
        </w:tc>
        <w:tc>
          <w:tcPr>
            <w:tcW w:w="2707" w:type="dxa"/>
            <w:tcBorders>
              <w:top w:val="nil"/>
              <w:left w:val="nil"/>
              <w:bottom w:val="single" w:sz="4" w:space="0" w:color="000000"/>
              <w:right w:val="single" w:sz="4" w:space="0" w:color="000000"/>
            </w:tcBorders>
            <w:tcMar>
              <w:top w:w="40" w:type="dxa"/>
              <w:left w:w="40" w:type="dxa"/>
              <w:bottom w:w="40" w:type="dxa"/>
              <w:right w:w="40" w:type="dxa"/>
            </w:tcMar>
          </w:tcPr>
          <w:p w:rsidR="009040AB" w:rsidRPr="009040AB" w:rsidRDefault="009040AB" w:rsidP="000F3CA6">
            <w:pPr>
              <w:rPr>
                <w:sz w:val="20"/>
              </w:rPr>
            </w:pPr>
            <w:bookmarkStart w:id="60" w:name="d0e6249"/>
            <w:r w:rsidRPr="009040AB">
              <w:rPr>
                <w:rFonts w:eastAsiaTheme="minorEastAsia"/>
                <w:bCs/>
                <w:color w:val="000000"/>
                <w:sz w:val="20"/>
                <w:szCs w:val="24"/>
                <w:lang w:eastAsia="en-GB"/>
              </w:rPr>
              <w:t>Article used by:</w:t>
            </w:r>
          </w:p>
          <w:p w:rsidR="009040AB" w:rsidRPr="009040AB" w:rsidRDefault="009040AB" w:rsidP="000F3CA6">
            <w:pPr>
              <w:spacing w:before="80"/>
              <w:ind w:left="210"/>
              <w:rPr>
                <w:sz w:val="20"/>
              </w:rPr>
            </w:pPr>
            <w:bookmarkStart w:id="61" w:name="d0e6251"/>
            <w:bookmarkEnd w:id="60"/>
            <w:r w:rsidRPr="009040AB">
              <w:rPr>
                <w:rFonts w:eastAsiaTheme="minorEastAsia"/>
                <w:bCs/>
                <w:color w:val="000000"/>
                <w:sz w:val="20"/>
                <w:szCs w:val="24"/>
                <w:lang w:eastAsia="en-GB"/>
              </w:rPr>
              <w:t>workers</w:t>
            </w:r>
            <w:bookmarkEnd w:id="61"/>
          </w:p>
        </w:tc>
      </w:tr>
    </w:tbl>
    <w:p w:rsidR="00FA56E5" w:rsidRDefault="00FA56E5"/>
    <w:p w:rsidR="00EB198F" w:rsidRDefault="00EB198F">
      <w:pPr>
        <w:rPr>
          <w:rFonts w:ascii="Times" w:eastAsia="Times New Roman" w:hAnsi="Times" w:cs="Times"/>
          <w:b/>
          <w:bCs/>
          <w:sz w:val="35"/>
          <w:szCs w:val="29"/>
          <w:lang w:val="de-DE" w:eastAsia="de-DE"/>
        </w:rPr>
      </w:pPr>
      <w:bookmarkStart w:id="62" w:name="d0e6259"/>
      <w:r>
        <w:br w:type="page"/>
      </w:r>
    </w:p>
    <w:p w:rsidR="00B01F0A" w:rsidRDefault="00B01F0A" w:rsidP="00B01F0A">
      <w:pPr>
        <w:pStyle w:val="CSRHeading2"/>
      </w:pPr>
      <w:r>
        <w:lastRenderedPageBreak/>
        <w:t>CLASSIFICATION AND LABELLING</w:t>
      </w:r>
    </w:p>
    <w:p w:rsidR="00B01F0A" w:rsidRDefault="00B01F0A" w:rsidP="00B01F0A">
      <w:pPr>
        <w:pStyle w:val="CSRHeading3"/>
      </w:pPr>
      <w:bookmarkStart w:id="63" w:name="d0e6262"/>
      <w:bookmarkEnd w:id="62"/>
      <w:r>
        <w:t>Classification and labelling according to CLP / GHS</w:t>
      </w:r>
    </w:p>
    <w:p w:rsidR="00B01F0A" w:rsidRDefault="00B01F0A" w:rsidP="00B01F0A">
      <w:pPr>
        <w:spacing w:before="200"/>
      </w:pPr>
      <w:bookmarkStart w:id="64" w:name="d0e10334"/>
      <w:bookmarkEnd w:id="63"/>
      <w:r>
        <w:rPr>
          <w:rFonts w:eastAsiaTheme="minorEastAsia"/>
          <w:b/>
          <w:bCs/>
          <w:color w:val="000000"/>
          <w:szCs w:val="24"/>
          <w:u w:val="single" w:color="000000"/>
          <w:lang w:eastAsia="en-GB"/>
        </w:rPr>
        <w:t>Name: Electrolytic iron</w:t>
      </w:r>
    </w:p>
    <w:p w:rsidR="00B01F0A" w:rsidRDefault="00B01F0A" w:rsidP="00B01F0A">
      <w:pPr>
        <w:spacing w:before="200"/>
      </w:pPr>
      <w:bookmarkStart w:id="65" w:name="d0e10339"/>
      <w:bookmarkEnd w:id="64"/>
      <w:r>
        <w:rPr>
          <w:rFonts w:eastAsiaTheme="minorEastAsia"/>
          <w:bCs/>
          <w:color w:val="000000"/>
          <w:szCs w:val="24"/>
          <w:lang w:eastAsia="en-GB"/>
        </w:rPr>
        <w:t>Implementation: EU</w:t>
      </w:r>
    </w:p>
    <w:p w:rsidR="00B01F0A" w:rsidRDefault="00B01F0A" w:rsidP="00B01F0A">
      <w:pPr>
        <w:spacing w:before="200"/>
      </w:pPr>
      <w:bookmarkStart w:id="66" w:name="d0e10343"/>
      <w:bookmarkEnd w:id="65"/>
      <w:r>
        <w:rPr>
          <w:rFonts w:eastAsiaTheme="minorEastAsia"/>
          <w:bCs/>
          <w:color w:val="000000"/>
          <w:szCs w:val="24"/>
          <w:lang w:eastAsia="en-GB"/>
        </w:rPr>
        <w:t>State/form of the substance: solid</w:t>
      </w:r>
    </w:p>
    <w:p w:rsidR="00B01F0A" w:rsidRDefault="00B01F0A" w:rsidP="00B01F0A">
      <w:pPr>
        <w:spacing w:before="200"/>
      </w:pPr>
      <w:bookmarkStart w:id="67" w:name="d0e10347"/>
      <w:bookmarkEnd w:id="66"/>
      <w:r>
        <w:rPr>
          <w:rFonts w:eastAsiaTheme="minorEastAsia"/>
          <w:bCs/>
          <w:color w:val="000000"/>
          <w:szCs w:val="24"/>
          <w:lang w:eastAsia="en-GB"/>
        </w:rPr>
        <w:t>Related composition: Electrolytic iron</w:t>
      </w:r>
    </w:p>
    <w:p w:rsidR="00B01F0A" w:rsidRDefault="00B01F0A" w:rsidP="00B01F0A">
      <w:pPr>
        <w:spacing w:before="200"/>
      </w:pPr>
      <w:bookmarkStart w:id="68" w:name="d0e10351"/>
      <w:bookmarkEnd w:id="67"/>
      <w:r>
        <w:rPr>
          <w:rFonts w:eastAsiaTheme="minorEastAsia"/>
          <w:bCs/>
          <w:color w:val="000000"/>
          <w:szCs w:val="24"/>
          <w:lang w:eastAsia="en-GB"/>
        </w:rPr>
        <w:t>Remarks: Electrolytic iron refers to iron flakes / billets produced by electrolytic refining technologies. It does not include electrolytic iron powders, which are covered by 'Iron Powders' composition.</w:t>
      </w:r>
    </w:p>
    <w:bookmarkEnd w:id="68"/>
    <w:p w:rsidR="00B01F0A" w:rsidRDefault="00B01F0A" w:rsidP="00B01F0A">
      <w:pPr>
        <w:spacing w:before="200"/>
      </w:pPr>
      <w:r>
        <w:rPr>
          <w:rFonts w:eastAsiaTheme="minorEastAsia"/>
          <w:b/>
          <w:bCs/>
          <w:color w:val="000000"/>
          <w:szCs w:val="24"/>
          <w:lang w:eastAsia="en-GB"/>
        </w:rPr>
        <w:t>Classification</w:t>
      </w:r>
    </w:p>
    <w:p w:rsidR="00B01F0A" w:rsidRDefault="00B01F0A" w:rsidP="00B01F0A">
      <w:pPr>
        <w:spacing w:before="200"/>
      </w:pPr>
      <w:bookmarkStart w:id="69" w:name="d0e10358"/>
      <w:r>
        <w:rPr>
          <w:rFonts w:eastAsiaTheme="minorEastAsia"/>
          <w:bCs/>
          <w:color w:val="000000"/>
          <w:szCs w:val="24"/>
          <w:lang w:eastAsia="en-GB"/>
        </w:rPr>
        <w:t>The substance is not classified.</w:t>
      </w:r>
    </w:p>
    <w:p w:rsidR="00B01F0A" w:rsidRDefault="00B01F0A" w:rsidP="00B01F0A">
      <w:pPr>
        <w:spacing w:before="200"/>
      </w:pPr>
      <w:bookmarkStart w:id="70" w:name="d0e10360"/>
      <w:bookmarkEnd w:id="69"/>
      <w:r>
        <w:rPr>
          <w:rFonts w:eastAsiaTheme="minorEastAsia"/>
          <w:b/>
          <w:bCs/>
          <w:color w:val="000000"/>
          <w:szCs w:val="24"/>
          <w:lang w:eastAsia="en-GB"/>
        </w:rPr>
        <w:t xml:space="preserve">Table </w:t>
      </w:r>
      <w:r>
        <w:rPr>
          <w:rFonts w:eastAsiaTheme="minorEastAsia"/>
          <w:b/>
          <w:bCs/>
          <w:color w:val="000000"/>
          <w:szCs w:val="24"/>
          <w:lang w:eastAsia="en-GB"/>
        </w:rPr>
        <w:fldChar w:fldCharType="begin"/>
      </w:r>
      <w:r>
        <w:rPr>
          <w:rFonts w:eastAsiaTheme="minorEastAsia"/>
          <w:b/>
          <w:bCs/>
          <w:color w:val="000000"/>
          <w:szCs w:val="24"/>
          <w:lang w:eastAsia="en-GB"/>
        </w:rPr>
        <w:instrText xml:space="preserve"> SEQ Table \* ARABIC </w:instrText>
      </w:r>
      <w:r>
        <w:rPr>
          <w:rFonts w:eastAsiaTheme="minorEastAsia"/>
          <w:b/>
          <w:bCs/>
          <w:color w:val="000000"/>
          <w:szCs w:val="24"/>
          <w:lang w:eastAsia="en-GB"/>
        </w:rPr>
        <w:fldChar w:fldCharType="separate"/>
      </w:r>
      <w:r>
        <w:rPr>
          <w:rFonts w:eastAsiaTheme="minorEastAsia"/>
          <w:b/>
          <w:bCs/>
          <w:color w:val="000000"/>
          <w:szCs w:val="24"/>
          <w:lang w:eastAsia="en-GB"/>
        </w:rPr>
        <w:t>44</w:t>
      </w:r>
      <w:r>
        <w:rPr>
          <w:rFonts w:eastAsiaTheme="minorEastAsia"/>
          <w:b/>
          <w:bCs/>
          <w:color w:val="000000"/>
          <w:szCs w:val="24"/>
          <w:lang w:eastAsia="en-GB"/>
        </w:rPr>
        <w:fldChar w:fldCharType="end"/>
      </w:r>
      <w:r>
        <w:rPr>
          <w:rFonts w:eastAsiaTheme="minorEastAsia"/>
          <w:b/>
          <w:bCs/>
          <w:color w:val="000000"/>
          <w:szCs w:val="24"/>
          <w:lang w:eastAsia="en-GB"/>
        </w:rPr>
        <w:t>. Classification and labelling according to CLP / GHS for physicochemical properties</w:t>
      </w:r>
    </w:p>
    <w:bookmarkEnd w:id="70"/>
    <w:p w:rsidR="00B01F0A" w:rsidRDefault="00B01F0A" w:rsidP="00B01F0A">
      <w:pPr>
        <w:pStyle w:val="Special"/>
        <w:rPr>
          <w:rFonts w:eastAsiaTheme="minorEastAsia"/>
          <w:bCs w:val="0"/>
          <w:sz w:val="20"/>
          <w:szCs w:val="24"/>
          <w:lang w:val="en-GB" w:eastAsia="en-GB"/>
        </w:rPr>
      </w:pPr>
    </w:p>
    <w:tbl>
      <w:tblPr>
        <w:tblW w:w="0" w:type="auto"/>
        <w:tblInd w:w="45" w:type="dxa"/>
        <w:tblLayout w:type="fixed"/>
        <w:tblCellMar>
          <w:left w:w="0" w:type="dxa"/>
          <w:right w:w="0" w:type="dxa"/>
        </w:tblCellMar>
        <w:tblLook w:val="0000" w:firstRow="0" w:lastRow="0" w:firstColumn="0" w:lastColumn="0" w:noHBand="0" w:noVBand="0"/>
      </w:tblPr>
      <w:tblGrid>
        <w:gridCol w:w="2547"/>
        <w:gridCol w:w="4819"/>
      </w:tblGrid>
      <w:tr w:rsidR="00E537AF" w:rsidTr="00E537AF">
        <w:tc>
          <w:tcPr>
            <w:tcW w:w="2547" w:type="dxa"/>
            <w:tcBorders>
              <w:top w:val="single" w:sz="4" w:space="0" w:color="000000"/>
              <w:left w:val="single" w:sz="4" w:space="0" w:color="000000"/>
              <w:bottom w:val="single" w:sz="4" w:space="0" w:color="000000"/>
              <w:right w:val="single" w:sz="4" w:space="0" w:color="000000"/>
            </w:tcBorders>
            <w:shd w:val="clear" w:color="auto" w:fill="CCCCFF"/>
            <w:tcMar>
              <w:top w:w="40" w:type="dxa"/>
              <w:left w:w="40" w:type="dxa"/>
              <w:bottom w:w="40" w:type="dxa"/>
              <w:right w:w="40" w:type="dxa"/>
            </w:tcMar>
          </w:tcPr>
          <w:p w:rsidR="00E537AF" w:rsidRDefault="00E537AF" w:rsidP="000F3CA6">
            <w:r>
              <w:rPr>
                <w:rFonts w:eastAsiaTheme="minorEastAsia"/>
                <w:b/>
                <w:bCs/>
                <w:color w:val="000000"/>
                <w:szCs w:val="24"/>
                <w:lang w:eastAsia="en-GB"/>
              </w:rPr>
              <w:t>Endpoint</w:t>
            </w:r>
          </w:p>
        </w:tc>
        <w:tc>
          <w:tcPr>
            <w:tcW w:w="4819"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rsidR="00E537AF" w:rsidRDefault="00E537AF" w:rsidP="000F3CA6">
            <w:r>
              <w:rPr>
                <w:rFonts w:eastAsiaTheme="minorEastAsia"/>
                <w:b/>
                <w:bCs/>
                <w:color w:val="000000"/>
                <w:szCs w:val="24"/>
                <w:lang w:eastAsia="en-GB"/>
              </w:rPr>
              <w:t>Reason for no classification</w:t>
            </w:r>
          </w:p>
        </w:tc>
      </w:tr>
      <w:tr w:rsidR="00E537AF" w:rsidTr="00E537AF">
        <w:tc>
          <w:tcPr>
            <w:tcW w:w="254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E537AF" w:rsidRDefault="00E537AF" w:rsidP="000F3CA6">
            <w:bookmarkStart w:id="71" w:name="d0e10393"/>
            <w:r>
              <w:rPr>
                <w:rFonts w:eastAsiaTheme="minorEastAsia"/>
                <w:bCs/>
                <w:color w:val="000000"/>
                <w:szCs w:val="24"/>
                <w:lang w:eastAsia="en-GB"/>
              </w:rPr>
              <w:t>Explosives:</w:t>
            </w:r>
          </w:p>
        </w:tc>
        <w:tc>
          <w:tcPr>
            <w:tcW w:w="4819" w:type="dxa"/>
            <w:tcBorders>
              <w:top w:val="nil"/>
              <w:left w:val="nil"/>
              <w:bottom w:val="single" w:sz="4" w:space="0" w:color="000000"/>
              <w:right w:val="single" w:sz="4" w:space="0" w:color="000000"/>
            </w:tcBorders>
            <w:tcMar>
              <w:top w:w="40" w:type="dxa"/>
              <w:left w:w="40" w:type="dxa"/>
              <w:bottom w:w="40" w:type="dxa"/>
              <w:right w:w="40" w:type="dxa"/>
            </w:tcMar>
          </w:tcPr>
          <w:p w:rsidR="00E537AF" w:rsidRDefault="00E537AF" w:rsidP="000F3CA6">
            <w:r>
              <w:rPr>
                <w:rFonts w:eastAsiaTheme="minorEastAsia"/>
                <w:bCs/>
                <w:color w:val="000000"/>
                <w:szCs w:val="24"/>
                <w:lang w:eastAsia="en-GB"/>
              </w:rPr>
              <w:t>conclusive but not sufficient for classification</w:t>
            </w:r>
          </w:p>
        </w:tc>
      </w:tr>
      <w:tr w:rsidR="00E537AF" w:rsidTr="00E537AF">
        <w:tc>
          <w:tcPr>
            <w:tcW w:w="254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E537AF" w:rsidRDefault="00E537AF" w:rsidP="000F3CA6">
            <w:bookmarkStart w:id="72" w:name="d0e10406"/>
            <w:bookmarkEnd w:id="71"/>
            <w:r>
              <w:rPr>
                <w:rFonts w:eastAsiaTheme="minorEastAsia"/>
                <w:bCs/>
                <w:color w:val="000000"/>
                <w:szCs w:val="24"/>
                <w:lang w:eastAsia="en-GB"/>
              </w:rPr>
              <w:t>Flammable gases:</w:t>
            </w:r>
          </w:p>
        </w:tc>
        <w:tc>
          <w:tcPr>
            <w:tcW w:w="4819" w:type="dxa"/>
            <w:tcBorders>
              <w:top w:val="nil"/>
              <w:left w:val="nil"/>
              <w:bottom w:val="single" w:sz="4" w:space="0" w:color="000000"/>
              <w:right w:val="single" w:sz="4" w:space="0" w:color="000000"/>
            </w:tcBorders>
            <w:tcMar>
              <w:top w:w="40" w:type="dxa"/>
              <w:left w:w="40" w:type="dxa"/>
              <w:bottom w:w="40" w:type="dxa"/>
              <w:right w:w="40" w:type="dxa"/>
            </w:tcMar>
          </w:tcPr>
          <w:p w:rsidR="00E537AF" w:rsidRDefault="00E537AF" w:rsidP="000F3CA6">
            <w:r>
              <w:rPr>
                <w:rFonts w:eastAsiaTheme="minorEastAsia"/>
                <w:bCs/>
                <w:color w:val="000000"/>
                <w:szCs w:val="24"/>
                <w:lang w:eastAsia="en-GB"/>
              </w:rPr>
              <w:t>conclusive but not sufficient for classification</w:t>
            </w:r>
          </w:p>
        </w:tc>
      </w:tr>
      <w:tr w:rsidR="00E537AF" w:rsidTr="00E537AF">
        <w:tc>
          <w:tcPr>
            <w:tcW w:w="254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E537AF" w:rsidRDefault="00E537AF" w:rsidP="000F3CA6">
            <w:bookmarkStart w:id="73" w:name="d0e10419"/>
            <w:bookmarkEnd w:id="72"/>
            <w:r>
              <w:rPr>
                <w:rFonts w:eastAsiaTheme="minorEastAsia"/>
                <w:bCs/>
                <w:color w:val="000000"/>
                <w:szCs w:val="24"/>
                <w:lang w:eastAsia="en-GB"/>
              </w:rPr>
              <w:t>Flammable aerosols:</w:t>
            </w:r>
          </w:p>
        </w:tc>
        <w:tc>
          <w:tcPr>
            <w:tcW w:w="4819" w:type="dxa"/>
            <w:tcBorders>
              <w:top w:val="nil"/>
              <w:left w:val="nil"/>
              <w:bottom w:val="single" w:sz="4" w:space="0" w:color="000000"/>
              <w:right w:val="single" w:sz="4" w:space="0" w:color="000000"/>
            </w:tcBorders>
            <w:tcMar>
              <w:top w:w="40" w:type="dxa"/>
              <w:left w:w="40" w:type="dxa"/>
              <w:bottom w:w="40" w:type="dxa"/>
              <w:right w:w="40" w:type="dxa"/>
            </w:tcMar>
          </w:tcPr>
          <w:p w:rsidR="00E537AF" w:rsidRDefault="00E537AF" w:rsidP="000F3CA6">
            <w:r>
              <w:rPr>
                <w:rFonts w:eastAsiaTheme="minorEastAsia"/>
                <w:bCs/>
                <w:color w:val="000000"/>
                <w:szCs w:val="24"/>
                <w:lang w:eastAsia="en-GB"/>
              </w:rPr>
              <w:t>conclusive but not sufficient for classification</w:t>
            </w:r>
          </w:p>
        </w:tc>
      </w:tr>
      <w:tr w:rsidR="00E537AF" w:rsidTr="00E537AF">
        <w:tc>
          <w:tcPr>
            <w:tcW w:w="254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E537AF" w:rsidRDefault="00E537AF" w:rsidP="000F3CA6">
            <w:bookmarkStart w:id="74" w:name="d0e10432"/>
            <w:bookmarkEnd w:id="73"/>
            <w:r>
              <w:rPr>
                <w:rFonts w:eastAsiaTheme="minorEastAsia"/>
                <w:bCs/>
                <w:color w:val="000000"/>
                <w:szCs w:val="24"/>
                <w:lang w:eastAsia="en-GB"/>
              </w:rPr>
              <w:t>Oxidising gases:</w:t>
            </w:r>
          </w:p>
        </w:tc>
        <w:tc>
          <w:tcPr>
            <w:tcW w:w="4819" w:type="dxa"/>
            <w:tcBorders>
              <w:top w:val="nil"/>
              <w:left w:val="nil"/>
              <w:bottom w:val="single" w:sz="4" w:space="0" w:color="000000"/>
              <w:right w:val="single" w:sz="4" w:space="0" w:color="000000"/>
            </w:tcBorders>
            <w:tcMar>
              <w:top w:w="40" w:type="dxa"/>
              <w:left w:w="40" w:type="dxa"/>
              <w:bottom w:w="40" w:type="dxa"/>
              <w:right w:w="40" w:type="dxa"/>
            </w:tcMar>
          </w:tcPr>
          <w:p w:rsidR="00E537AF" w:rsidRDefault="00E537AF" w:rsidP="000F3CA6">
            <w:r>
              <w:rPr>
                <w:rFonts w:eastAsiaTheme="minorEastAsia"/>
                <w:bCs/>
                <w:color w:val="000000"/>
                <w:szCs w:val="24"/>
                <w:lang w:eastAsia="en-GB"/>
              </w:rPr>
              <w:t>conclusive but not sufficient for classification</w:t>
            </w:r>
          </w:p>
        </w:tc>
      </w:tr>
      <w:tr w:rsidR="00E537AF" w:rsidTr="00E537AF">
        <w:tc>
          <w:tcPr>
            <w:tcW w:w="254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E537AF" w:rsidRDefault="00E537AF" w:rsidP="000F3CA6">
            <w:bookmarkStart w:id="75" w:name="d0e10445"/>
            <w:bookmarkEnd w:id="74"/>
            <w:r>
              <w:rPr>
                <w:rFonts w:eastAsiaTheme="minorEastAsia"/>
                <w:bCs/>
                <w:color w:val="000000"/>
                <w:szCs w:val="24"/>
                <w:lang w:eastAsia="en-GB"/>
              </w:rPr>
              <w:t>Gases under pressure:</w:t>
            </w:r>
          </w:p>
        </w:tc>
        <w:tc>
          <w:tcPr>
            <w:tcW w:w="4819" w:type="dxa"/>
            <w:tcBorders>
              <w:top w:val="nil"/>
              <w:left w:val="nil"/>
              <w:bottom w:val="single" w:sz="4" w:space="0" w:color="000000"/>
              <w:right w:val="single" w:sz="4" w:space="0" w:color="000000"/>
            </w:tcBorders>
            <w:tcMar>
              <w:top w:w="40" w:type="dxa"/>
              <w:left w:w="40" w:type="dxa"/>
              <w:bottom w:w="40" w:type="dxa"/>
              <w:right w:w="40" w:type="dxa"/>
            </w:tcMar>
          </w:tcPr>
          <w:p w:rsidR="00E537AF" w:rsidRDefault="00E537AF" w:rsidP="000F3CA6">
            <w:r>
              <w:rPr>
                <w:rFonts w:eastAsiaTheme="minorEastAsia"/>
                <w:bCs/>
                <w:color w:val="000000"/>
                <w:szCs w:val="24"/>
                <w:lang w:eastAsia="en-GB"/>
              </w:rPr>
              <w:t>conclusive but not sufficient for classification</w:t>
            </w:r>
          </w:p>
        </w:tc>
      </w:tr>
      <w:tr w:rsidR="00E537AF" w:rsidTr="00E537AF">
        <w:tc>
          <w:tcPr>
            <w:tcW w:w="254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E537AF" w:rsidRDefault="00E537AF" w:rsidP="000F3CA6">
            <w:bookmarkStart w:id="76" w:name="d0e10457"/>
            <w:bookmarkEnd w:id="75"/>
            <w:r>
              <w:rPr>
                <w:rFonts w:eastAsiaTheme="minorEastAsia"/>
                <w:bCs/>
                <w:color w:val="000000"/>
                <w:szCs w:val="24"/>
                <w:lang w:eastAsia="en-GB"/>
              </w:rPr>
              <w:t>Flammable liquids:</w:t>
            </w:r>
          </w:p>
        </w:tc>
        <w:tc>
          <w:tcPr>
            <w:tcW w:w="4819" w:type="dxa"/>
            <w:tcBorders>
              <w:top w:val="nil"/>
              <w:left w:val="nil"/>
              <w:bottom w:val="single" w:sz="4" w:space="0" w:color="000000"/>
              <w:right w:val="single" w:sz="4" w:space="0" w:color="000000"/>
            </w:tcBorders>
            <w:tcMar>
              <w:top w:w="40" w:type="dxa"/>
              <w:left w:w="40" w:type="dxa"/>
              <w:bottom w:w="40" w:type="dxa"/>
              <w:right w:w="40" w:type="dxa"/>
            </w:tcMar>
          </w:tcPr>
          <w:p w:rsidR="00E537AF" w:rsidRDefault="00E537AF" w:rsidP="000F3CA6">
            <w:r>
              <w:rPr>
                <w:rFonts w:eastAsiaTheme="minorEastAsia"/>
                <w:bCs/>
                <w:color w:val="000000"/>
                <w:szCs w:val="24"/>
                <w:lang w:eastAsia="en-GB"/>
              </w:rPr>
              <w:t>conclusive but not sufficient for classification</w:t>
            </w:r>
          </w:p>
        </w:tc>
      </w:tr>
      <w:tr w:rsidR="00E537AF" w:rsidTr="00E537AF">
        <w:tc>
          <w:tcPr>
            <w:tcW w:w="254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E537AF" w:rsidRDefault="00E537AF" w:rsidP="000F3CA6">
            <w:bookmarkStart w:id="77" w:name="d0e10470"/>
            <w:bookmarkEnd w:id="76"/>
            <w:r>
              <w:rPr>
                <w:rFonts w:eastAsiaTheme="minorEastAsia"/>
                <w:bCs/>
                <w:color w:val="000000"/>
                <w:szCs w:val="24"/>
                <w:lang w:eastAsia="en-GB"/>
              </w:rPr>
              <w:t>Flammable solids:</w:t>
            </w:r>
          </w:p>
        </w:tc>
        <w:tc>
          <w:tcPr>
            <w:tcW w:w="4819" w:type="dxa"/>
            <w:tcBorders>
              <w:top w:val="nil"/>
              <w:left w:val="nil"/>
              <w:bottom w:val="single" w:sz="4" w:space="0" w:color="000000"/>
              <w:right w:val="single" w:sz="4" w:space="0" w:color="000000"/>
            </w:tcBorders>
            <w:tcMar>
              <w:top w:w="40" w:type="dxa"/>
              <w:left w:w="40" w:type="dxa"/>
              <w:bottom w:w="40" w:type="dxa"/>
              <w:right w:w="40" w:type="dxa"/>
            </w:tcMar>
          </w:tcPr>
          <w:p w:rsidR="00E537AF" w:rsidRDefault="00E537AF" w:rsidP="000F3CA6">
            <w:r>
              <w:rPr>
                <w:rFonts w:eastAsiaTheme="minorEastAsia"/>
                <w:bCs/>
                <w:color w:val="000000"/>
                <w:szCs w:val="24"/>
                <w:lang w:eastAsia="en-GB"/>
              </w:rPr>
              <w:t>conclusive but not sufficient for classification</w:t>
            </w:r>
          </w:p>
        </w:tc>
      </w:tr>
      <w:tr w:rsidR="00E537AF" w:rsidTr="00E537AF">
        <w:tc>
          <w:tcPr>
            <w:tcW w:w="254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E537AF" w:rsidRDefault="00E537AF" w:rsidP="000F3CA6">
            <w:bookmarkStart w:id="78" w:name="d0e10483"/>
            <w:bookmarkEnd w:id="77"/>
            <w:r>
              <w:rPr>
                <w:rFonts w:eastAsiaTheme="minorEastAsia"/>
                <w:bCs/>
                <w:color w:val="000000"/>
                <w:szCs w:val="24"/>
                <w:lang w:eastAsia="en-GB"/>
              </w:rPr>
              <w:t>Self-reactive substances and mixtures:</w:t>
            </w:r>
          </w:p>
        </w:tc>
        <w:tc>
          <w:tcPr>
            <w:tcW w:w="4819" w:type="dxa"/>
            <w:tcBorders>
              <w:top w:val="nil"/>
              <w:left w:val="nil"/>
              <w:bottom w:val="single" w:sz="4" w:space="0" w:color="000000"/>
              <w:right w:val="single" w:sz="4" w:space="0" w:color="000000"/>
            </w:tcBorders>
            <w:tcMar>
              <w:top w:w="40" w:type="dxa"/>
              <w:left w:w="40" w:type="dxa"/>
              <w:bottom w:w="40" w:type="dxa"/>
              <w:right w:w="40" w:type="dxa"/>
            </w:tcMar>
          </w:tcPr>
          <w:p w:rsidR="00E537AF" w:rsidRDefault="00E537AF" w:rsidP="000F3CA6">
            <w:r>
              <w:rPr>
                <w:rFonts w:eastAsiaTheme="minorEastAsia"/>
                <w:bCs/>
                <w:color w:val="000000"/>
                <w:szCs w:val="24"/>
                <w:lang w:eastAsia="en-GB"/>
              </w:rPr>
              <w:t>conclusive but not sufficient for classification</w:t>
            </w:r>
          </w:p>
        </w:tc>
      </w:tr>
      <w:tr w:rsidR="00E537AF" w:rsidTr="00E537AF">
        <w:tc>
          <w:tcPr>
            <w:tcW w:w="254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E537AF" w:rsidRDefault="00E537AF" w:rsidP="000F3CA6">
            <w:bookmarkStart w:id="79" w:name="d0e10495"/>
            <w:bookmarkEnd w:id="78"/>
            <w:r>
              <w:rPr>
                <w:rFonts w:eastAsiaTheme="minorEastAsia"/>
                <w:bCs/>
                <w:color w:val="000000"/>
                <w:szCs w:val="24"/>
                <w:lang w:eastAsia="en-GB"/>
              </w:rPr>
              <w:t>Pyrophoric liquids:</w:t>
            </w:r>
          </w:p>
        </w:tc>
        <w:tc>
          <w:tcPr>
            <w:tcW w:w="4819" w:type="dxa"/>
            <w:tcBorders>
              <w:top w:val="nil"/>
              <w:left w:val="nil"/>
              <w:bottom w:val="single" w:sz="4" w:space="0" w:color="000000"/>
              <w:right w:val="single" w:sz="4" w:space="0" w:color="000000"/>
            </w:tcBorders>
            <w:tcMar>
              <w:top w:w="40" w:type="dxa"/>
              <w:left w:w="40" w:type="dxa"/>
              <w:bottom w:w="40" w:type="dxa"/>
              <w:right w:w="40" w:type="dxa"/>
            </w:tcMar>
          </w:tcPr>
          <w:p w:rsidR="00E537AF" w:rsidRDefault="00E537AF" w:rsidP="000F3CA6">
            <w:r>
              <w:rPr>
                <w:rFonts w:eastAsiaTheme="minorEastAsia"/>
                <w:bCs/>
                <w:color w:val="000000"/>
                <w:szCs w:val="24"/>
                <w:lang w:eastAsia="en-GB"/>
              </w:rPr>
              <w:t>conclusive but not sufficient for classification</w:t>
            </w:r>
          </w:p>
        </w:tc>
      </w:tr>
      <w:tr w:rsidR="00E537AF" w:rsidTr="00E537AF">
        <w:tc>
          <w:tcPr>
            <w:tcW w:w="254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E537AF" w:rsidRDefault="00E537AF" w:rsidP="000F3CA6">
            <w:bookmarkStart w:id="80" w:name="d0e10508"/>
            <w:bookmarkEnd w:id="79"/>
            <w:r>
              <w:rPr>
                <w:rFonts w:eastAsiaTheme="minorEastAsia"/>
                <w:bCs/>
                <w:color w:val="000000"/>
                <w:szCs w:val="24"/>
                <w:lang w:eastAsia="en-GB"/>
              </w:rPr>
              <w:t>Pyrophoric solids:</w:t>
            </w:r>
          </w:p>
        </w:tc>
        <w:tc>
          <w:tcPr>
            <w:tcW w:w="4819" w:type="dxa"/>
            <w:tcBorders>
              <w:top w:val="nil"/>
              <w:left w:val="nil"/>
              <w:bottom w:val="single" w:sz="4" w:space="0" w:color="000000"/>
              <w:right w:val="single" w:sz="4" w:space="0" w:color="000000"/>
            </w:tcBorders>
            <w:tcMar>
              <w:top w:w="40" w:type="dxa"/>
              <w:left w:w="40" w:type="dxa"/>
              <w:bottom w:w="40" w:type="dxa"/>
              <w:right w:w="40" w:type="dxa"/>
            </w:tcMar>
          </w:tcPr>
          <w:p w:rsidR="00E537AF" w:rsidRDefault="00E537AF" w:rsidP="000F3CA6">
            <w:r>
              <w:rPr>
                <w:rFonts w:eastAsiaTheme="minorEastAsia"/>
                <w:bCs/>
                <w:color w:val="000000"/>
                <w:szCs w:val="24"/>
                <w:lang w:eastAsia="en-GB"/>
              </w:rPr>
              <w:t>conclusive but not sufficient for classification</w:t>
            </w:r>
          </w:p>
        </w:tc>
      </w:tr>
      <w:tr w:rsidR="00E537AF" w:rsidTr="00E537AF">
        <w:tc>
          <w:tcPr>
            <w:tcW w:w="254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E537AF" w:rsidRDefault="00E537AF" w:rsidP="000F3CA6">
            <w:bookmarkStart w:id="81" w:name="d0e10521"/>
            <w:bookmarkEnd w:id="80"/>
            <w:r>
              <w:rPr>
                <w:rFonts w:eastAsiaTheme="minorEastAsia"/>
                <w:bCs/>
                <w:color w:val="000000"/>
                <w:szCs w:val="24"/>
                <w:lang w:eastAsia="en-GB"/>
              </w:rPr>
              <w:t>Self-heating substances and mixtures:</w:t>
            </w:r>
          </w:p>
        </w:tc>
        <w:tc>
          <w:tcPr>
            <w:tcW w:w="4819" w:type="dxa"/>
            <w:tcBorders>
              <w:top w:val="nil"/>
              <w:left w:val="nil"/>
              <w:bottom w:val="single" w:sz="4" w:space="0" w:color="000000"/>
              <w:right w:val="single" w:sz="4" w:space="0" w:color="000000"/>
            </w:tcBorders>
            <w:tcMar>
              <w:top w:w="40" w:type="dxa"/>
              <w:left w:w="40" w:type="dxa"/>
              <w:bottom w:w="40" w:type="dxa"/>
              <w:right w:w="40" w:type="dxa"/>
            </w:tcMar>
          </w:tcPr>
          <w:p w:rsidR="00E537AF" w:rsidRDefault="00E537AF" w:rsidP="000F3CA6">
            <w:r>
              <w:rPr>
                <w:rFonts w:eastAsiaTheme="minorEastAsia"/>
                <w:bCs/>
                <w:color w:val="000000"/>
                <w:szCs w:val="24"/>
                <w:lang w:eastAsia="en-GB"/>
              </w:rPr>
              <w:t>conclusive but not sufficient for classification</w:t>
            </w:r>
          </w:p>
        </w:tc>
      </w:tr>
      <w:tr w:rsidR="00E537AF" w:rsidTr="00E537AF">
        <w:tc>
          <w:tcPr>
            <w:tcW w:w="254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E537AF" w:rsidRDefault="00E537AF" w:rsidP="000F3CA6">
            <w:bookmarkStart w:id="82" w:name="d0e10533"/>
            <w:bookmarkEnd w:id="81"/>
            <w:r>
              <w:rPr>
                <w:rFonts w:eastAsiaTheme="minorEastAsia"/>
                <w:bCs/>
                <w:color w:val="000000"/>
                <w:szCs w:val="24"/>
                <w:lang w:eastAsia="en-GB"/>
              </w:rPr>
              <w:t>Substances and mixtures which in contact with water emit flammable gases:</w:t>
            </w:r>
          </w:p>
        </w:tc>
        <w:tc>
          <w:tcPr>
            <w:tcW w:w="4819" w:type="dxa"/>
            <w:tcBorders>
              <w:top w:val="nil"/>
              <w:left w:val="nil"/>
              <w:bottom w:val="single" w:sz="4" w:space="0" w:color="000000"/>
              <w:right w:val="single" w:sz="4" w:space="0" w:color="000000"/>
            </w:tcBorders>
            <w:tcMar>
              <w:top w:w="40" w:type="dxa"/>
              <w:left w:w="40" w:type="dxa"/>
              <w:bottom w:w="40" w:type="dxa"/>
              <w:right w:w="40" w:type="dxa"/>
            </w:tcMar>
          </w:tcPr>
          <w:p w:rsidR="00E537AF" w:rsidRDefault="00E537AF" w:rsidP="000F3CA6">
            <w:r>
              <w:rPr>
                <w:rFonts w:eastAsiaTheme="minorEastAsia"/>
                <w:bCs/>
                <w:color w:val="000000"/>
                <w:szCs w:val="24"/>
                <w:lang w:eastAsia="en-GB"/>
              </w:rPr>
              <w:t>conclusive but not sufficient for classification</w:t>
            </w:r>
          </w:p>
        </w:tc>
      </w:tr>
      <w:tr w:rsidR="00E537AF" w:rsidTr="00E537AF">
        <w:tc>
          <w:tcPr>
            <w:tcW w:w="254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E537AF" w:rsidRDefault="00E537AF" w:rsidP="000F3CA6">
            <w:bookmarkStart w:id="83" w:name="d0e10546"/>
            <w:bookmarkEnd w:id="82"/>
            <w:r>
              <w:rPr>
                <w:rFonts w:eastAsiaTheme="minorEastAsia"/>
                <w:bCs/>
                <w:color w:val="000000"/>
                <w:szCs w:val="24"/>
                <w:lang w:eastAsia="en-GB"/>
              </w:rPr>
              <w:t>Oxidising liquids:</w:t>
            </w:r>
          </w:p>
        </w:tc>
        <w:tc>
          <w:tcPr>
            <w:tcW w:w="4819" w:type="dxa"/>
            <w:tcBorders>
              <w:top w:val="nil"/>
              <w:left w:val="nil"/>
              <w:bottom w:val="single" w:sz="4" w:space="0" w:color="000000"/>
              <w:right w:val="single" w:sz="4" w:space="0" w:color="000000"/>
            </w:tcBorders>
            <w:tcMar>
              <w:top w:w="40" w:type="dxa"/>
              <w:left w:w="40" w:type="dxa"/>
              <w:bottom w:w="40" w:type="dxa"/>
              <w:right w:w="40" w:type="dxa"/>
            </w:tcMar>
          </w:tcPr>
          <w:p w:rsidR="00E537AF" w:rsidRDefault="00E537AF" w:rsidP="000F3CA6">
            <w:r>
              <w:rPr>
                <w:rFonts w:eastAsiaTheme="minorEastAsia"/>
                <w:bCs/>
                <w:color w:val="000000"/>
                <w:szCs w:val="24"/>
                <w:lang w:eastAsia="en-GB"/>
              </w:rPr>
              <w:t>conclusive but not sufficient for classification</w:t>
            </w:r>
          </w:p>
        </w:tc>
      </w:tr>
      <w:tr w:rsidR="00E537AF" w:rsidTr="00E537AF">
        <w:tc>
          <w:tcPr>
            <w:tcW w:w="254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E537AF" w:rsidRDefault="00E537AF" w:rsidP="000F3CA6">
            <w:bookmarkStart w:id="84" w:name="d0e10559"/>
            <w:bookmarkEnd w:id="83"/>
            <w:r>
              <w:rPr>
                <w:rFonts w:eastAsiaTheme="minorEastAsia"/>
                <w:bCs/>
                <w:color w:val="000000"/>
                <w:szCs w:val="24"/>
                <w:lang w:eastAsia="en-GB"/>
              </w:rPr>
              <w:t>Oxidising solids:</w:t>
            </w:r>
          </w:p>
        </w:tc>
        <w:tc>
          <w:tcPr>
            <w:tcW w:w="4819" w:type="dxa"/>
            <w:tcBorders>
              <w:top w:val="nil"/>
              <w:left w:val="nil"/>
              <w:bottom w:val="single" w:sz="4" w:space="0" w:color="000000"/>
              <w:right w:val="single" w:sz="4" w:space="0" w:color="000000"/>
            </w:tcBorders>
            <w:tcMar>
              <w:top w:w="40" w:type="dxa"/>
              <w:left w:w="40" w:type="dxa"/>
              <w:bottom w:w="40" w:type="dxa"/>
              <w:right w:w="40" w:type="dxa"/>
            </w:tcMar>
          </w:tcPr>
          <w:p w:rsidR="00E537AF" w:rsidRDefault="00E537AF" w:rsidP="000F3CA6">
            <w:r>
              <w:rPr>
                <w:rFonts w:eastAsiaTheme="minorEastAsia"/>
                <w:bCs/>
                <w:color w:val="000000"/>
                <w:szCs w:val="24"/>
                <w:lang w:eastAsia="en-GB"/>
              </w:rPr>
              <w:t>conclusive but not sufficient for classification</w:t>
            </w:r>
          </w:p>
        </w:tc>
      </w:tr>
      <w:tr w:rsidR="00E537AF" w:rsidTr="00E537AF">
        <w:tc>
          <w:tcPr>
            <w:tcW w:w="254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E537AF" w:rsidRDefault="00E537AF" w:rsidP="000F3CA6">
            <w:bookmarkStart w:id="85" w:name="d0e10572"/>
            <w:bookmarkEnd w:id="84"/>
            <w:r>
              <w:rPr>
                <w:rFonts w:eastAsiaTheme="minorEastAsia"/>
                <w:bCs/>
                <w:color w:val="000000"/>
                <w:szCs w:val="24"/>
                <w:lang w:eastAsia="en-GB"/>
              </w:rPr>
              <w:t>Organic peroxides:</w:t>
            </w:r>
          </w:p>
        </w:tc>
        <w:tc>
          <w:tcPr>
            <w:tcW w:w="4819" w:type="dxa"/>
            <w:tcBorders>
              <w:top w:val="nil"/>
              <w:left w:val="nil"/>
              <w:bottom w:val="single" w:sz="4" w:space="0" w:color="000000"/>
              <w:right w:val="single" w:sz="4" w:space="0" w:color="000000"/>
            </w:tcBorders>
            <w:tcMar>
              <w:top w:w="40" w:type="dxa"/>
              <w:left w:w="40" w:type="dxa"/>
              <w:bottom w:w="40" w:type="dxa"/>
              <w:right w:w="40" w:type="dxa"/>
            </w:tcMar>
          </w:tcPr>
          <w:p w:rsidR="00E537AF" w:rsidRDefault="00E537AF" w:rsidP="000F3CA6">
            <w:r>
              <w:rPr>
                <w:rFonts w:eastAsiaTheme="minorEastAsia"/>
                <w:bCs/>
                <w:color w:val="000000"/>
                <w:szCs w:val="24"/>
                <w:lang w:eastAsia="en-GB"/>
              </w:rPr>
              <w:t>conclusive but not sufficient for classification</w:t>
            </w:r>
          </w:p>
        </w:tc>
      </w:tr>
      <w:tr w:rsidR="00E537AF" w:rsidTr="00E537AF">
        <w:tc>
          <w:tcPr>
            <w:tcW w:w="254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E537AF" w:rsidRDefault="00E537AF" w:rsidP="000F3CA6">
            <w:bookmarkStart w:id="86" w:name="d0e10584"/>
            <w:bookmarkEnd w:id="85"/>
            <w:r>
              <w:rPr>
                <w:rFonts w:eastAsiaTheme="minorEastAsia"/>
                <w:bCs/>
                <w:color w:val="000000"/>
                <w:szCs w:val="24"/>
                <w:lang w:eastAsia="en-GB"/>
              </w:rPr>
              <w:t>Corrosive to metals:</w:t>
            </w:r>
          </w:p>
        </w:tc>
        <w:tc>
          <w:tcPr>
            <w:tcW w:w="4819" w:type="dxa"/>
            <w:tcBorders>
              <w:top w:val="nil"/>
              <w:left w:val="nil"/>
              <w:bottom w:val="single" w:sz="4" w:space="0" w:color="000000"/>
              <w:right w:val="single" w:sz="4" w:space="0" w:color="000000"/>
            </w:tcBorders>
            <w:tcMar>
              <w:top w:w="40" w:type="dxa"/>
              <w:left w:w="40" w:type="dxa"/>
              <w:bottom w:w="40" w:type="dxa"/>
              <w:right w:w="40" w:type="dxa"/>
            </w:tcMar>
          </w:tcPr>
          <w:p w:rsidR="00E537AF" w:rsidRDefault="00E537AF" w:rsidP="000F3CA6">
            <w:r>
              <w:rPr>
                <w:rFonts w:eastAsiaTheme="minorEastAsia"/>
                <w:bCs/>
                <w:color w:val="000000"/>
                <w:szCs w:val="24"/>
                <w:lang w:eastAsia="en-GB"/>
              </w:rPr>
              <w:t>conclusive but not sufficient for classification</w:t>
            </w:r>
          </w:p>
        </w:tc>
      </w:tr>
    </w:tbl>
    <w:p w:rsidR="00E537AF" w:rsidRDefault="00E537AF" w:rsidP="00B01F0A">
      <w:pPr>
        <w:spacing w:before="200"/>
        <w:rPr>
          <w:rFonts w:eastAsiaTheme="minorEastAsia"/>
          <w:bCs/>
          <w:color w:val="000000"/>
          <w:szCs w:val="24"/>
          <w:lang w:eastAsia="en-GB"/>
        </w:rPr>
      </w:pPr>
      <w:bookmarkStart w:id="87" w:name="d0e10598"/>
      <w:bookmarkEnd w:id="86"/>
    </w:p>
    <w:p w:rsidR="00B01F0A" w:rsidRDefault="00B01F0A" w:rsidP="00B01F0A">
      <w:pPr>
        <w:spacing w:before="200"/>
      </w:pPr>
      <w:r>
        <w:rPr>
          <w:rFonts w:eastAsiaTheme="minorEastAsia"/>
          <w:b/>
          <w:bCs/>
          <w:color w:val="000000"/>
          <w:szCs w:val="24"/>
          <w:lang w:eastAsia="en-GB"/>
        </w:rPr>
        <w:t xml:space="preserve">Table </w:t>
      </w:r>
      <w:r>
        <w:rPr>
          <w:rFonts w:eastAsiaTheme="minorEastAsia"/>
          <w:b/>
          <w:bCs/>
          <w:color w:val="000000"/>
          <w:szCs w:val="24"/>
          <w:lang w:eastAsia="en-GB"/>
        </w:rPr>
        <w:fldChar w:fldCharType="begin"/>
      </w:r>
      <w:r>
        <w:rPr>
          <w:rFonts w:eastAsiaTheme="minorEastAsia"/>
          <w:b/>
          <w:bCs/>
          <w:color w:val="000000"/>
          <w:szCs w:val="24"/>
          <w:lang w:eastAsia="en-GB"/>
        </w:rPr>
        <w:instrText xml:space="preserve"> SEQ Table \* ARABIC </w:instrText>
      </w:r>
      <w:r>
        <w:rPr>
          <w:rFonts w:eastAsiaTheme="minorEastAsia"/>
          <w:b/>
          <w:bCs/>
          <w:color w:val="000000"/>
          <w:szCs w:val="24"/>
          <w:lang w:eastAsia="en-GB"/>
        </w:rPr>
        <w:fldChar w:fldCharType="separate"/>
      </w:r>
      <w:r>
        <w:rPr>
          <w:rFonts w:eastAsiaTheme="minorEastAsia"/>
          <w:b/>
          <w:bCs/>
          <w:color w:val="000000"/>
          <w:szCs w:val="24"/>
          <w:lang w:eastAsia="en-GB"/>
        </w:rPr>
        <w:t>45</w:t>
      </w:r>
      <w:r>
        <w:rPr>
          <w:rFonts w:eastAsiaTheme="minorEastAsia"/>
          <w:b/>
          <w:bCs/>
          <w:color w:val="000000"/>
          <w:szCs w:val="24"/>
          <w:lang w:eastAsia="en-GB"/>
        </w:rPr>
        <w:fldChar w:fldCharType="end"/>
      </w:r>
      <w:r>
        <w:rPr>
          <w:rFonts w:eastAsiaTheme="minorEastAsia"/>
          <w:b/>
          <w:bCs/>
          <w:color w:val="000000"/>
          <w:szCs w:val="24"/>
          <w:lang w:eastAsia="en-GB"/>
        </w:rPr>
        <w:t>. Classification and labelling according to CLP / GHS for health hazards</w:t>
      </w:r>
    </w:p>
    <w:bookmarkEnd w:id="87"/>
    <w:p w:rsidR="00B01F0A" w:rsidRDefault="00B01F0A" w:rsidP="00B01F0A">
      <w:pPr>
        <w:pStyle w:val="Special"/>
        <w:rPr>
          <w:rFonts w:eastAsiaTheme="minorEastAsia"/>
          <w:bCs w:val="0"/>
          <w:sz w:val="20"/>
          <w:szCs w:val="24"/>
          <w:lang w:val="en-GB" w:eastAsia="en-GB"/>
        </w:rPr>
      </w:pPr>
    </w:p>
    <w:tbl>
      <w:tblPr>
        <w:tblW w:w="9209" w:type="dxa"/>
        <w:tblInd w:w="45" w:type="dxa"/>
        <w:tblLayout w:type="fixed"/>
        <w:tblCellMar>
          <w:left w:w="0" w:type="dxa"/>
          <w:right w:w="0" w:type="dxa"/>
        </w:tblCellMar>
        <w:tblLook w:val="0000" w:firstRow="0" w:lastRow="0" w:firstColumn="0" w:lastColumn="0" w:noHBand="0" w:noVBand="0"/>
      </w:tblPr>
      <w:tblGrid>
        <w:gridCol w:w="3114"/>
        <w:gridCol w:w="6095"/>
      </w:tblGrid>
      <w:tr w:rsidR="00B01F0A" w:rsidTr="00B01F0A">
        <w:tc>
          <w:tcPr>
            <w:tcW w:w="3114" w:type="dxa"/>
            <w:tcBorders>
              <w:top w:val="single" w:sz="4" w:space="0" w:color="000000"/>
              <w:left w:val="single" w:sz="4" w:space="0" w:color="000000"/>
              <w:bottom w:val="single" w:sz="4" w:space="0" w:color="000000"/>
              <w:right w:val="single" w:sz="4" w:space="0" w:color="000000"/>
            </w:tcBorders>
            <w:shd w:val="clear" w:color="auto" w:fill="CCCCFF"/>
            <w:tcMar>
              <w:top w:w="40" w:type="dxa"/>
              <w:left w:w="40" w:type="dxa"/>
              <w:bottom w:w="40" w:type="dxa"/>
              <w:right w:w="40" w:type="dxa"/>
            </w:tcMar>
          </w:tcPr>
          <w:p w:rsidR="00B01F0A" w:rsidRDefault="00B01F0A" w:rsidP="000F3CA6">
            <w:r>
              <w:rPr>
                <w:rFonts w:eastAsiaTheme="minorEastAsia"/>
                <w:b/>
                <w:bCs/>
                <w:color w:val="000000"/>
                <w:szCs w:val="24"/>
                <w:lang w:eastAsia="en-GB"/>
              </w:rPr>
              <w:lastRenderedPageBreak/>
              <w:t>Endpoint</w:t>
            </w:r>
          </w:p>
        </w:tc>
        <w:tc>
          <w:tcPr>
            <w:tcW w:w="6095"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rsidR="00B01F0A" w:rsidRDefault="00B01F0A" w:rsidP="000F3CA6">
            <w:r>
              <w:rPr>
                <w:rFonts w:eastAsiaTheme="minorEastAsia"/>
                <w:b/>
                <w:bCs/>
                <w:color w:val="000000"/>
                <w:szCs w:val="24"/>
                <w:lang w:eastAsia="en-GB"/>
              </w:rPr>
              <w:t>Reason for no classification</w:t>
            </w:r>
          </w:p>
        </w:tc>
      </w:tr>
      <w:tr w:rsidR="00B01F0A" w:rsidTr="00B01F0A">
        <w:tc>
          <w:tcPr>
            <w:tcW w:w="3114"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01F0A" w:rsidRDefault="00B01F0A" w:rsidP="000F3CA6">
            <w:bookmarkStart w:id="88" w:name="d0e10631"/>
            <w:r>
              <w:rPr>
                <w:rFonts w:eastAsiaTheme="minorEastAsia"/>
                <w:bCs/>
                <w:color w:val="000000"/>
                <w:szCs w:val="24"/>
                <w:lang w:eastAsia="en-GB"/>
              </w:rPr>
              <w:t>Acute toxicity - oral:</w:t>
            </w:r>
          </w:p>
        </w:tc>
        <w:tc>
          <w:tcPr>
            <w:tcW w:w="6095" w:type="dxa"/>
            <w:tcBorders>
              <w:top w:val="nil"/>
              <w:left w:val="nil"/>
              <w:bottom w:val="single" w:sz="4" w:space="0" w:color="000000"/>
              <w:right w:val="single" w:sz="4" w:space="0" w:color="000000"/>
            </w:tcBorders>
            <w:tcMar>
              <w:top w:w="40" w:type="dxa"/>
              <w:left w:w="40" w:type="dxa"/>
              <w:bottom w:w="40" w:type="dxa"/>
              <w:right w:w="40" w:type="dxa"/>
            </w:tcMar>
          </w:tcPr>
          <w:p w:rsidR="00B01F0A" w:rsidRDefault="00B01F0A" w:rsidP="000F3CA6">
            <w:r>
              <w:rPr>
                <w:rFonts w:eastAsiaTheme="minorEastAsia"/>
                <w:bCs/>
                <w:color w:val="000000"/>
                <w:szCs w:val="24"/>
                <w:lang w:eastAsia="en-GB"/>
              </w:rPr>
              <w:t>conclusive but not sufficient for classification</w:t>
            </w:r>
          </w:p>
        </w:tc>
      </w:tr>
      <w:tr w:rsidR="00B01F0A" w:rsidTr="00B01F0A">
        <w:tc>
          <w:tcPr>
            <w:tcW w:w="3114"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01F0A" w:rsidRDefault="00B01F0A" w:rsidP="000F3CA6">
            <w:bookmarkStart w:id="89" w:name="d0e10644"/>
            <w:bookmarkEnd w:id="88"/>
            <w:r>
              <w:rPr>
                <w:rFonts w:eastAsiaTheme="minorEastAsia"/>
                <w:bCs/>
                <w:color w:val="000000"/>
                <w:szCs w:val="24"/>
                <w:lang w:eastAsia="en-GB"/>
              </w:rPr>
              <w:t>Acute toxicity - dermal:</w:t>
            </w:r>
          </w:p>
        </w:tc>
        <w:tc>
          <w:tcPr>
            <w:tcW w:w="6095" w:type="dxa"/>
            <w:tcBorders>
              <w:top w:val="nil"/>
              <w:left w:val="nil"/>
              <w:bottom w:val="single" w:sz="4" w:space="0" w:color="000000"/>
              <w:right w:val="single" w:sz="4" w:space="0" w:color="000000"/>
            </w:tcBorders>
            <w:tcMar>
              <w:top w:w="40" w:type="dxa"/>
              <w:left w:w="40" w:type="dxa"/>
              <w:bottom w:w="40" w:type="dxa"/>
              <w:right w:w="40" w:type="dxa"/>
            </w:tcMar>
          </w:tcPr>
          <w:p w:rsidR="00B01F0A" w:rsidRDefault="00B01F0A" w:rsidP="000F3CA6">
            <w:r>
              <w:rPr>
                <w:rFonts w:eastAsiaTheme="minorEastAsia"/>
                <w:bCs/>
                <w:color w:val="000000"/>
                <w:szCs w:val="24"/>
                <w:lang w:eastAsia="en-GB"/>
              </w:rPr>
              <w:t>conclusive but not sufficient for classification</w:t>
            </w:r>
          </w:p>
        </w:tc>
      </w:tr>
      <w:tr w:rsidR="00B01F0A" w:rsidTr="00B01F0A">
        <w:tc>
          <w:tcPr>
            <w:tcW w:w="3114"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01F0A" w:rsidRDefault="00B01F0A" w:rsidP="000F3CA6">
            <w:bookmarkStart w:id="90" w:name="d0e10657"/>
            <w:bookmarkEnd w:id="89"/>
            <w:r>
              <w:rPr>
                <w:rFonts w:eastAsiaTheme="minorEastAsia"/>
                <w:bCs/>
                <w:color w:val="000000"/>
                <w:szCs w:val="24"/>
                <w:lang w:eastAsia="en-GB"/>
              </w:rPr>
              <w:t>Acute toxicity - inhalation:</w:t>
            </w:r>
          </w:p>
        </w:tc>
        <w:tc>
          <w:tcPr>
            <w:tcW w:w="6095" w:type="dxa"/>
            <w:tcBorders>
              <w:top w:val="nil"/>
              <w:left w:val="nil"/>
              <w:bottom w:val="single" w:sz="4" w:space="0" w:color="000000"/>
              <w:right w:val="single" w:sz="4" w:space="0" w:color="000000"/>
            </w:tcBorders>
            <w:tcMar>
              <w:top w:w="40" w:type="dxa"/>
              <w:left w:w="40" w:type="dxa"/>
              <w:bottom w:w="40" w:type="dxa"/>
              <w:right w:w="40" w:type="dxa"/>
            </w:tcMar>
          </w:tcPr>
          <w:p w:rsidR="00B01F0A" w:rsidRDefault="00B01F0A" w:rsidP="000F3CA6">
            <w:r>
              <w:rPr>
                <w:rFonts w:eastAsiaTheme="minorEastAsia"/>
                <w:bCs/>
                <w:color w:val="000000"/>
                <w:szCs w:val="24"/>
                <w:lang w:eastAsia="en-GB"/>
              </w:rPr>
              <w:t>conclusive but not sufficient for classification</w:t>
            </w:r>
          </w:p>
        </w:tc>
      </w:tr>
      <w:tr w:rsidR="00B01F0A" w:rsidTr="00B01F0A">
        <w:tc>
          <w:tcPr>
            <w:tcW w:w="3114"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01F0A" w:rsidRDefault="00B01F0A" w:rsidP="000F3CA6">
            <w:bookmarkStart w:id="91" w:name="d0e10670"/>
            <w:bookmarkEnd w:id="90"/>
            <w:r>
              <w:rPr>
                <w:rFonts w:eastAsiaTheme="minorEastAsia"/>
                <w:bCs/>
                <w:color w:val="000000"/>
                <w:szCs w:val="24"/>
                <w:lang w:eastAsia="en-GB"/>
              </w:rPr>
              <w:t>Skin corrosion / irritation:</w:t>
            </w:r>
          </w:p>
        </w:tc>
        <w:tc>
          <w:tcPr>
            <w:tcW w:w="6095" w:type="dxa"/>
            <w:tcBorders>
              <w:top w:val="nil"/>
              <w:left w:val="nil"/>
              <w:bottom w:val="single" w:sz="4" w:space="0" w:color="000000"/>
              <w:right w:val="single" w:sz="4" w:space="0" w:color="000000"/>
            </w:tcBorders>
            <w:tcMar>
              <w:top w:w="40" w:type="dxa"/>
              <w:left w:w="40" w:type="dxa"/>
              <w:bottom w:w="40" w:type="dxa"/>
              <w:right w:w="40" w:type="dxa"/>
            </w:tcMar>
          </w:tcPr>
          <w:p w:rsidR="00B01F0A" w:rsidRDefault="00B01F0A" w:rsidP="000F3CA6">
            <w:r>
              <w:rPr>
                <w:rFonts w:eastAsiaTheme="minorEastAsia"/>
                <w:bCs/>
                <w:color w:val="000000"/>
                <w:szCs w:val="24"/>
                <w:lang w:eastAsia="en-GB"/>
              </w:rPr>
              <w:t>conclusive but not sufficient for classification</w:t>
            </w:r>
          </w:p>
        </w:tc>
      </w:tr>
      <w:tr w:rsidR="00B01F0A" w:rsidTr="00B01F0A">
        <w:tc>
          <w:tcPr>
            <w:tcW w:w="3114"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01F0A" w:rsidRDefault="00B01F0A" w:rsidP="000F3CA6">
            <w:bookmarkStart w:id="92" w:name="d0e10683"/>
            <w:bookmarkEnd w:id="91"/>
            <w:r>
              <w:rPr>
                <w:rFonts w:eastAsiaTheme="minorEastAsia"/>
                <w:bCs/>
                <w:color w:val="000000"/>
                <w:szCs w:val="24"/>
                <w:lang w:eastAsia="en-GB"/>
              </w:rPr>
              <w:t>Serious damage / eye irritation:</w:t>
            </w:r>
          </w:p>
        </w:tc>
        <w:tc>
          <w:tcPr>
            <w:tcW w:w="6095" w:type="dxa"/>
            <w:tcBorders>
              <w:top w:val="nil"/>
              <w:left w:val="nil"/>
              <w:bottom w:val="single" w:sz="4" w:space="0" w:color="000000"/>
              <w:right w:val="single" w:sz="4" w:space="0" w:color="000000"/>
            </w:tcBorders>
            <w:tcMar>
              <w:top w:w="40" w:type="dxa"/>
              <w:left w:w="40" w:type="dxa"/>
              <w:bottom w:w="40" w:type="dxa"/>
              <w:right w:w="40" w:type="dxa"/>
            </w:tcMar>
          </w:tcPr>
          <w:p w:rsidR="00B01F0A" w:rsidRDefault="00B01F0A" w:rsidP="000F3CA6">
            <w:r>
              <w:rPr>
                <w:rFonts w:eastAsiaTheme="minorEastAsia"/>
                <w:bCs/>
                <w:color w:val="000000"/>
                <w:szCs w:val="24"/>
                <w:lang w:eastAsia="en-GB"/>
              </w:rPr>
              <w:t>conclusive but not sufficient for classification</w:t>
            </w:r>
          </w:p>
        </w:tc>
      </w:tr>
      <w:tr w:rsidR="00B01F0A" w:rsidTr="00B01F0A">
        <w:tc>
          <w:tcPr>
            <w:tcW w:w="3114"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01F0A" w:rsidRDefault="00B01F0A" w:rsidP="000F3CA6">
            <w:bookmarkStart w:id="93" w:name="d0e10696"/>
            <w:bookmarkEnd w:id="92"/>
            <w:r>
              <w:rPr>
                <w:rFonts w:eastAsiaTheme="minorEastAsia"/>
                <w:bCs/>
                <w:color w:val="000000"/>
                <w:szCs w:val="24"/>
                <w:lang w:eastAsia="en-GB"/>
              </w:rPr>
              <w:t>Respiration sensitization:</w:t>
            </w:r>
          </w:p>
        </w:tc>
        <w:tc>
          <w:tcPr>
            <w:tcW w:w="6095" w:type="dxa"/>
            <w:tcBorders>
              <w:top w:val="nil"/>
              <w:left w:val="nil"/>
              <w:bottom w:val="single" w:sz="4" w:space="0" w:color="000000"/>
              <w:right w:val="single" w:sz="4" w:space="0" w:color="000000"/>
            </w:tcBorders>
            <w:tcMar>
              <w:top w:w="40" w:type="dxa"/>
              <w:left w:w="40" w:type="dxa"/>
              <w:bottom w:w="40" w:type="dxa"/>
              <w:right w:w="40" w:type="dxa"/>
            </w:tcMar>
          </w:tcPr>
          <w:p w:rsidR="00B01F0A" w:rsidRDefault="00B01F0A" w:rsidP="000F3CA6">
            <w:r>
              <w:rPr>
                <w:rFonts w:eastAsiaTheme="minorEastAsia"/>
                <w:bCs/>
                <w:color w:val="000000"/>
                <w:szCs w:val="24"/>
                <w:lang w:eastAsia="en-GB"/>
              </w:rPr>
              <w:t>conclusive but not sufficient for classification</w:t>
            </w:r>
          </w:p>
        </w:tc>
      </w:tr>
      <w:tr w:rsidR="00B01F0A" w:rsidTr="00B01F0A">
        <w:tc>
          <w:tcPr>
            <w:tcW w:w="3114"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01F0A" w:rsidRDefault="00B01F0A" w:rsidP="000F3CA6">
            <w:bookmarkStart w:id="94" w:name="d0e10709"/>
            <w:bookmarkEnd w:id="93"/>
            <w:r>
              <w:rPr>
                <w:rFonts w:eastAsiaTheme="minorEastAsia"/>
                <w:bCs/>
                <w:color w:val="000000"/>
                <w:szCs w:val="24"/>
                <w:lang w:eastAsia="en-GB"/>
              </w:rPr>
              <w:t>Skin sensitation:</w:t>
            </w:r>
          </w:p>
        </w:tc>
        <w:tc>
          <w:tcPr>
            <w:tcW w:w="6095" w:type="dxa"/>
            <w:tcBorders>
              <w:top w:val="nil"/>
              <w:left w:val="nil"/>
              <w:bottom w:val="single" w:sz="4" w:space="0" w:color="000000"/>
              <w:right w:val="single" w:sz="4" w:space="0" w:color="000000"/>
            </w:tcBorders>
            <w:tcMar>
              <w:top w:w="40" w:type="dxa"/>
              <w:left w:w="40" w:type="dxa"/>
              <w:bottom w:w="40" w:type="dxa"/>
              <w:right w:w="40" w:type="dxa"/>
            </w:tcMar>
          </w:tcPr>
          <w:p w:rsidR="00B01F0A" w:rsidRDefault="00B01F0A" w:rsidP="000F3CA6">
            <w:r>
              <w:rPr>
                <w:rFonts w:eastAsiaTheme="minorEastAsia"/>
                <w:bCs/>
                <w:color w:val="000000"/>
                <w:szCs w:val="24"/>
                <w:lang w:eastAsia="en-GB"/>
              </w:rPr>
              <w:t>conclusive but not sufficient for classification</w:t>
            </w:r>
          </w:p>
        </w:tc>
      </w:tr>
      <w:tr w:rsidR="00B01F0A" w:rsidTr="00B01F0A">
        <w:tc>
          <w:tcPr>
            <w:tcW w:w="3114"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01F0A" w:rsidRDefault="00B01F0A" w:rsidP="000F3CA6">
            <w:bookmarkStart w:id="95" w:name="d0e10722"/>
            <w:bookmarkEnd w:id="94"/>
            <w:r>
              <w:rPr>
                <w:rFonts w:eastAsiaTheme="minorEastAsia"/>
                <w:bCs/>
                <w:color w:val="000000"/>
                <w:szCs w:val="24"/>
                <w:lang w:eastAsia="en-GB"/>
              </w:rPr>
              <w:t>Aspiration hazard:</w:t>
            </w:r>
          </w:p>
        </w:tc>
        <w:tc>
          <w:tcPr>
            <w:tcW w:w="6095" w:type="dxa"/>
            <w:tcBorders>
              <w:top w:val="nil"/>
              <w:left w:val="nil"/>
              <w:bottom w:val="single" w:sz="4" w:space="0" w:color="000000"/>
              <w:right w:val="single" w:sz="4" w:space="0" w:color="000000"/>
            </w:tcBorders>
            <w:tcMar>
              <w:top w:w="40" w:type="dxa"/>
              <w:left w:w="40" w:type="dxa"/>
              <w:bottom w:w="40" w:type="dxa"/>
              <w:right w:w="40" w:type="dxa"/>
            </w:tcMar>
          </w:tcPr>
          <w:p w:rsidR="00B01F0A" w:rsidRDefault="00B01F0A" w:rsidP="000F3CA6">
            <w:r>
              <w:rPr>
                <w:rFonts w:eastAsiaTheme="minorEastAsia"/>
                <w:bCs/>
                <w:color w:val="000000"/>
                <w:szCs w:val="24"/>
                <w:lang w:eastAsia="en-GB"/>
              </w:rPr>
              <w:t>conclusive but not sufficient for classification</w:t>
            </w:r>
          </w:p>
        </w:tc>
      </w:tr>
      <w:tr w:rsidR="00B01F0A" w:rsidTr="00B01F0A">
        <w:tc>
          <w:tcPr>
            <w:tcW w:w="3114"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01F0A" w:rsidRDefault="00B01F0A" w:rsidP="000F3CA6">
            <w:bookmarkStart w:id="96" w:name="d0e10735"/>
            <w:bookmarkEnd w:id="95"/>
            <w:r>
              <w:rPr>
                <w:rFonts w:eastAsiaTheme="minorEastAsia"/>
                <w:bCs/>
                <w:color w:val="000000"/>
                <w:szCs w:val="24"/>
                <w:lang w:eastAsia="en-GB"/>
              </w:rPr>
              <w:t>Reproductive Toxicity:</w:t>
            </w:r>
          </w:p>
        </w:tc>
        <w:tc>
          <w:tcPr>
            <w:tcW w:w="6095" w:type="dxa"/>
            <w:tcBorders>
              <w:top w:val="nil"/>
              <w:left w:val="nil"/>
              <w:bottom w:val="single" w:sz="4" w:space="0" w:color="000000"/>
              <w:right w:val="single" w:sz="4" w:space="0" w:color="000000"/>
            </w:tcBorders>
            <w:tcMar>
              <w:top w:w="40" w:type="dxa"/>
              <w:left w:w="40" w:type="dxa"/>
              <w:bottom w:w="40" w:type="dxa"/>
              <w:right w:w="40" w:type="dxa"/>
            </w:tcMar>
          </w:tcPr>
          <w:p w:rsidR="00B01F0A" w:rsidRDefault="00B01F0A" w:rsidP="000F3CA6">
            <w:r>
              <w:rPr>
                <w:rFonts w:eastAsiaTheme="minorEastAsia"/>
                <w:bCs/>
                <w:color w:val="000000"/>
                <w:szCs w:val="24"/>
                <w:lang w:eastAsia="en-GB"/>
              </w:rPr>
              <w:t>conclusive but not sufficient for classification</w:t>
            </w:r>
          </w:p>
        </w:tc>
      </w:tr>
      <w:tr w:rsidR="00B01F0A" w:rsidTr="00B01F0A">
        <w:tc>
          <w:tcPr>
            <w:tcW w:w="3114"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01F0A" w:rsidRDefault="00B01F0A" w:rsidP="000F3CA6">
            <w:bookmarkStart w:id="97" w:name="d0e10748"/>
            <w:bookmarkEnd w:id="96"/>
            <w:r>
              <w:rPr>
                <w:rFonts w:eastAsiaTheme="minorEastAsia"/>
                <w:bCs/>
                <w:color w:val="000000"/>
                <w:szCs w:val="24"/>
                <w:lang w:eastAsia="en-GB"/>
              </w:rPr>
              <w:t>Reproductive Toxicity: Effects on or via lactation:</w:t>
            </w:r>
          </w:p>
        </w:tc>
        <w:tc>
          <w:tcPr>
            <w:tcW w:w="6095" w:type="dxa"/>
            <w:tcBorders>
              <w:top w:val="nil"/>
              <w:left w:val="nil"/>
              <w:bottom w:val="single" w:sz="4" w:space="0" w:color="000000"/>
              <w:right w:val="single" w:sz="4" w:space="0" w:color="000000"/>
            </w:tcBorders>
            <w:tcMar>
              <w:top w:w="40" w:type="dxa"/>
              <w:left w:w="40" w:type="dxa"/>
              <w:bottom w:w="40" w:type="dxa"/>
              <w:right w:w="40" w:type="dxa"/>
            </w:tcMar>
          </w:tcPr>
          <w:p w:rsidR="00B01F0A" w:rsidRDefault="00B01F0A" w:rsidP="000F3CA6">
            <w:r>
              <w:rPr>
                <w:rFonts w:eastAsiaTheme="minorEastAsia"/>
                <w:bCs/>
                <w:color w:val="000000"/>
                <w:szCs w:val="24"/>
                <w:lang w:eastAsia="en-GB"/>
              </w:rPr>
              <w:t>conclusive but not sufficient for classification</w:t>
            </w:r>
          </w:p>
        </w:tc>
      </w:tr>
      <w:bookmarkEnd w:id="97"/>
      <w:tr w:rsidR="00B01F0A" w:rsidTr="00B01F0A">
        <w:tc>
          <w:tcPr>
            <w:tcW w:w="3114"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01F0A" w:rsidRDefault="00B01F0A" w:rsidP="000F3CA6">
            <w:r>
              <w:rPr>
                <w:rFonts w:eastAsiaTheme="minorEastAsia"/>
                <w:bCs/>
                <w:color w:val="000000"/>
                <w:szCs w:val="24"/>
                <w:lang w:eastAsia="en-GB"/>
              </w:rPr>
              <w:t>Germ cell mutagenicity:</w:t>
            </w:r>
          </w:p>
        </w:tc>
        <w:tc>
          <w:tcPr>
            <w:tcW w:w="6095" w:type="dxa"/>
            <w:tcBorders>
              <w:top w:val="nil"/>
              <w:left w:val="nil"/>
              <w:bottom w:val="single" w:sz="4" w:space="0" w:color="000000"/>
              <w:right w:val="single" w:sz="4" w:space="0" w:color="000000"/>
            </w:tcBorders>
            <w:tcMar>
              <w:top w:w="40" w:type="dxa"/>
              <w:left w:w="40" w:type="dxa"/>
              <w:bottom w:w="40" w:type="dxa"/>
              <w:right w:w="40" w:type="dxa"/>
            </w:tcMar>
          </w:tcPr>
          <w:p w:rsidR="00B01F0A" w:rsidRDefault="00B01F0A" w:rsidP="000F3CA6">
            <w:r>
              <w:rPr>
                <w:rFonts w:eastAsiaTheme="minorEastAsia"/>
                <w:bCs/>
                <w:color w:val="000000"/>
                <w:szCs w:val="24"/>
                <w:lang w:eastAsia="en-GB"/>
              </w:rPr>
              <w:t>conclusive but not sufficient for classification</w:t>
            </w:r>
          </w:p>
        </w:tc>
      </w:tr>
      <w:tr w:rsidR="00B01F0A" w:rsidTr="00B01F0A">
        <w:tc>
          <w:tcPr>
            <w:tcW w:w="3114"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01F0A" w:rsidRDefault="00B01F0A" w:rsidP="000F3CA6">
            <w:r>
              <w:rPr>
                <w:rFonts w:eastAsiaTheme="minorEastAsia"/>
                <w:bCs/>
                <w:color w:val="000000"/>
                <w:szCs w:val="24"/>
                <w:lang w:eastAsia="en-GB"/>
              </w:rPr>
              <w:t>Carcinogenicity:</w:t>
            </w:r>
          </w:p>
        </w:tc>
        <w:tc>
          <w:tcPr>
            <w:tcW w:w="6095" w:type="dxa"/>
            <w:tcBorders>
              <w:top w:val="nil"/>
              <w:left w:val="nil"/>
              <w:bottom w:val="single" w:sz="4" w:space="0" w:color="000000"/>
              <w:right w:val="single" w:sz="4" w:space="0" w:color="000000"/>
            </w:tcBorders>
            <w:tcMar>
              <w:top w:w="40" w:type="dxa"/>
              <w:left w:w="40" w:type="dxa"/>
              <w:bottom w:w="40" w:type="dxa"/>
              <w:right w:w="40" w:type="dxa"/>
            </w:tcMar>
          </w:tcPr>
          <w:p w:rsidR="00B01F0A" w:rsidRDefault="00B01F0A" w:rsidP="000F3CA6">
            <w:r>
              <w:rPr>
                <w:rFonts w:eastAsiaTheme="minorEastAsia"/>
                <w:bCs/>
                <w:color w:val="000000"/>
                <w:szCs w:val="24"/>
                <w:lang w:eastAsia="en-GB"/>
              </w:rPr>
              <w:t>conclusive but not sufficient for classification</w:t>
            </w:r>
          </w:p>
        </w:tc>
      </w:tr>
      <w:tr w:rsidR="00B01F0A" w:rsidTr="00B01F0A">
        <w:tc>
          <w:tcPr>
            <w:tcW w:w="3114"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01F0A" w:rsidRDefault="00B01F0A" w:rsidP="000F3CA6">
            <w:r>
              <w:rPr>
                <w:rFonts w:eastAsiaTheme="minorEastAsia"/>
                <w:bCs/>
                <w:color w:val="000000"/>
                <w:szCs w:val="24"/>
                <w:lang w:eastAsia="en-GB"/>
              </w:rPr>
              <w:t>Specific target organ toxicity - single:</w:t>
            </w:r>
          </w:p>
        </w:tc>
        <w:tc>
          <w:tcPr>
            <w:tcW w:w="6095" w:type="dxa"/>
            <w:tcBorders>
              <w:top w:val="nil"/>
              <w:left w:val="nil"/>
              <w:bottom w:val="single" w:sz="4" w:space="0" w:color="000000"/>
              <w:right w:val="single" w:sz="4" w:space="0" w:color="000000"/>
            </w:tcBorders>
            <w:tcMar>
              <w:top w:w="40" w:type="dxa"/>
              <w:left w:w="40" w:type="dxa"/>
              <w:bottom w:w="40" w:type="dxa"/>
              <w:right w:w="40" w:type="dxa"/>
            </w:tcMar>
          </w:tcPr>
          <w:p w:rsidR="00B01F0A" w:rsidRDefault="00B01F0A" w:rsidP="000F3CA6">
            <w:r>
              <w:rPr>
                <w:rFonts w:eastAsiaTheme="minorEastAsia"/>
                <w:bCs/>
                <w:color w:val="000000"/>
                <w:szCs w:val="24"/>
                <w:lang w:eastAsia="en-GB"/>
              </w:rPr>
              <w:t>conclusive but not sufficient for classification</w:t>
            </w:r>
          </w:p>
        </w:tc>
      </w:tr>
      <w:tr w:rsidR="00B01F0A" w:rsidTr="00B01F0A">
        <w:tc>
          <w:tcPr>
            <w:tcW w:w="3114"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01F0A" w:rsidRDefault="00B01F0A" w:rsidP="000F3CA6">
            <w:r>
              <w:rPr>
                <w:rFonts w:eastAsiaTheme="minorEastAsia"/>
                <w:bCs/>
                <w:color w:val="000000"/>
                <w:szCs w:val="24"/>
                <w:lang w:eastAsia="en-GB"/>
              </w:rPr>
              <w:t>Specific target organ toxicity - repeated:</w:t>
            </w:r>
          </w:p>
        </w:tc>
        <w:tc>
          <w:tcPr>
            <w:tcW w:w="6095" w:type="dxa"/>
            <w:tcBorders>
              <w:top w:val="nil"/>
              <w:left w:val="nil"/>
              <w:bottom w:val="single" w:sz="4" w:space="0" w:color="000000"/>
              <w:right w:val="single" w:sz="4" w:space="0" w:color="000000"/>
            </w:tcBorders>
            <w:tcMar>
              <w:top w:w="40" w:type="dxa"/>
              <w:left w:w="40" w:type="dxa"/>
              <w:bottom w:w="40" w:type="dxa"/>
              <w:right w:w="40" w:type="dxa"/>
            </w:tcMar>
          </w:tcPr>
          <w:p w:rsidR="00B01F0A" w:rsidRDefault="00B01F0A" w:rsidP="000F3CA6">
            <w:r>
              <w:rPr>
                <w:rFonts w:eastAsiaTheme="minorEastAsia"/>
                <w:bCs/>
                <w:color w:val="000000"/>
                <w:szCs w:val="24"/>
                <w:lang w:eastAsia="en-GB"/>
              </w:rPr>
              <w:t>conclusive but not sufficient for classification</w:t>
            </w:r>
          </w:p>
        </w:tc>
      </w:tr>
    </w:tbl>
    <w:p w:rsidR="00B01F0A" w:rsidRDefault="00B01F0A" w:rsidP="00B01F0A">
      <w:pPr>
        <w:spacing w:before="200"/>
        <w:rPr>
          <w:rFonts w:eastAsiaTheme="minorEastAsia"/>
          <w:bCs/>
          <w:color w:val="000000"/>
          <w:szCs w:val="24"/>
          <w:lang w:eastAsia="en-GB"/>
        </w:rPr>
      </w:pPr>
      <w:bookmarkStart w:id="98" w:name="d0e10815"/>
    </w:p>
    <w:p w:rsidR="00B01F0A" w:rsidRDefault="00B01F0A" w:rsidP="00B01F0A">
      <w:pPr>
        <w:spacing w:before="200"/>
      </w:pPr>
      <w:r>
        <w:rPr>
          <w:rFonts w:eastAsiaTheme="minorEastAsia"/>
          <w:b/>
          <w:bCs/>
          <w:color w:val="000000"/>
          <w:szCs w:val="24"/>
          <w:lang w:eastAsia="en-GB"/>
        </w:rPr>
        <w:t xml:space="preserve">Table </w:t>
      </w:r>
      <w:r>
        <w:rPr>
          <w:rFonts w:eastAsiaTheme="minorEastAsia"/>
          <w:b/>
          <w:bCs/>
          <w:color w:val="000000"/>
          <w:szCs w:val="24"/>
          <w:lang w:eastAsia="en-GB"/>
        </w:rPr>
        <w:fldChar w:fldCharType="begin"/>
      </w:r>
      <w:r>
        <w:rPr>
          <w:rFonts w:eastAsiaTheme="minorEastAsia"/>
          <w:b/>
          <w:bCs/>
          <w:color w:val="000000"/>
          <w:szCs w:val="24"/>
          <w:lang w:eastAsia="en-GB"/>
        </w:rPr>
        <w:instrText xml:space="preserve"> SEQ Table \* ARABIC </w:instrText>
      </w:r>
      <w:r>
        <w:rPr>
          <w:rFonts w:eastAsiaTheme="minorEastAsia"/>
          <w:b/>
          <w:bCs/>
          <w:color w:val="000000"/>
          <w:szCs w:val="24"/>
          <w:lang w:eastAsia="en-GB"/>
        </w:rPr>
        <w:fldChar w:fldCharType="separate"/>
      </w:r>
      <w:r>
        <w:rPr>
          <w:rFonts w:eastAsiaTheme="minorEastAsia"/>
          <w:b/>
          <w:bCs/>
          <w:color w:val="000000"/>
          <w:szCs w:val="24"/>
          <w:lang w:eastAsia="en-GB"/>
        </w:rPr>
        <w:t>46</w:t>
      </w:r>
      <w:r>
        <w:rPr>
          <w:rFonts w:eastAsiaTheme="minorEastAsia"/>
          <w:b/>
          <w:bCs/>
          <w:color w:val="000000"/>
          <w:szCs w:val="24"/>
          <w:lang w:eastAsia="en-GB"/>
        </w:rPr>
        <w:fldChar w:fldCharType="end"/>
      </w:r>
      <w:r>
        <w:rPr>
          <w:rFonts w:eastAsiaTheme="minorEastAsia"/>
          <w:b/>
          <w:bCs/>
          <w:color w:val="000000"/>
          <w:szCs w:val="24"/>
          <w:lang w:eastAsia="en-GB"/>
        </w:rPr>
        <w:t>. Classification and labelling according to CLP / GHS for environmental hazards</w:t>
      </w:r>
    </w:p>
    <w:bookmarkEnd w:id="98"/>
    <w:p w:rsidR="00B01F0A" w:rsidRDefault="00B01F0A" w:rsidP="00B01F0A">
      <w:pPr>
        <w:pStyle w:val="Special"/>
        <w:rPr>
          <w:rFonts w:eastAsiaTheme="minorEastAsia"/>
          <w:bCs w:val="0"/>
          <w:sz w:val="20"/>
          <w:szCs w:val="24"/>
          <w:lang w:val="en-GB" w:eastAsia="en-GB"/>
        </w:rPr>
      </w:pPr>
    </w:p>
    <w:tbl>
      <w:tblPr>
        <w:tblW w:w="0" w:type="auto"/>
        <w:tblInd w:w="45" w:type="dxa"/>
        <w:tblLayout w:type="fixed"/>
        <w:tblCellMar>
          <w:left w:w="0" w:type="dxa"/>
          <w:right w:w="0" w:type="dxa"/>
        </w:tblCellMar>
        <w:tblLook w:val="0000" w:firstRow="0" w:lastRow="0" w:firstColumn="0" w:lastColumn="0" w:noHBand="0" w:noVBand="0"/>
      </w:tblPr>
      <w:tblGrid>
        <w:gridCol w:w="2689"/>
        <w:gridCol w:w="5670"/>
      </w:tblGrid>
      <w:tr w:rsidR="00B01F0A" w:rsidTr="00B01F0A">
        <w:tc>
          <w:tcPr>
            <w:tcW w:w="2689" w:type="dxa"/>
            <w:tcBorders>
              <w:top w:val="single" w:sz="4" w:space="0" w:color="000000"/>
              <w:left w:val="single" w:sz="4" w:space="0" w:color="000000"/>
              <w:bottom w:val="single" w:sz="4" w:space="0" w:color="000000"/>
              <w:right w:val="single" w:sz="4" w:space="0" w:color="000000"/>
            </w:tcBorders>
            <w:shd w:val="clear" w:color="auto" w:fill="CCCCFF"/>
            <w:tcMar>
              <w:top w:w="40" w:type="dxa"/>
              <w:left w:w="40" w:type="dxa"/>
              <w:bottom w:w="40" w:type="dxa"/>
              <w:right w:w="40" w:type="dxa"/>
            </w:tcMar>
          </w:tcPr>
          <w:p w:rsidR="00B01F0A" w:rsidRDefault="00B01F0A" w:rsidP="000F3CA6">
            <w:r>
              <w:rPr>
                <w:rFonts w:eastAsiaTheme="minorEastAsia"/>
                <w:b/>
                <w:bCs/>
                <w:color w:val="000000"/>
                <w:szCs w:val="24"/>
                <w:lang w:eastAsia="en-GB"/>
              </w:rPr>
              <w:t>Endpoint</w:t>
            </w:r>
          </w:p>
        </w:tc>
        <w:tc>
          <w:tcPr>
            <w:tcW w:w="5670"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rsidR="00B01F0A" w:rsidRDefault="00B01F0A" w:rsidP="000F3CA6">
            <w:r>
              <w:rPr>
                <w:rFonts w:eastAsiaTheme="minorEastAsia"/>
                <w:b/>
                <w:bCs/>
                <w:color w:val="000000"/>
                <w:szCs w:val="24"/>
                <w:lang w:eastAsia="en-GB"/>
              </w:rPr>
              <w:t>Reason for no classification</w:t>
            </w:r>
          </w:p>
        </w:tc>
      </w:tr>
      <w:tr w:rsidR="00B01F0A" w:rsidTr="00B01F0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01F0A" w:rsidRDefault="00B01F0A" w:rsidP="000F3CA6">
            <w:bookmarkStart w:id="99" w:name="d0e10848"/>
            <w:r>
              <w:rPr>
                <w:rFonts w:eastAsiaTheme="minorEastAsia"/>
                <w:bCs/>
                <w:color w:val="000000"/>
                <w:szCs w:val="24"/>
                <w:lang w:eastAsia="en-GB"/>
              </w:rPr>
              <w:t>Hazards to the aquatic environment (acute/short-term):</w:t>
            </w:r>
          </w:p>
        </w:tc>
        <w:tc>
          <w:tcPr>
            <w:tcW w:w="5670" w:type="dxa"/>
            <w:tcBorders>
              <w:top w:val="nil"/>
              <w:left w:val="nil"/>
              <w:bottom w:val="single" w:sz="4" w:space="0" w:color="000000"/>
              <w:right w:val="single" w:sz="4" w:space="0" w:color="000000"/>
            </w:tcBorders>
            <w:tcMar>
              <w:top w:w="40" w:type="dxa"/>
              <w:left w:w="40" w:type="dxa"/>
              <w:bottom w:w="40" w:type="dxa"/>
              <w:right w:w="40" w:type="dxa"/>
            </w:tcMar>
          </w:tcPr>
          <w:p w:rsidR="00B01F0A" w:rsidRDefault="00B01F0A" w:rsidP="000F3CA6">
            <w:r>
              <w:rPr>
                <w:rFonts w:eastAsiaTheme="minorEastAsia"/>
                <w:bCs/>
                <w:color w:val="000000"/>
                <w:szCs w:val="24"/>
                <w:lang w:eastAsia="en-GB"/>
              </w:rPr>
              <w:t>conclusive but not sufficient for classification</w:t>
            </w:r>
          </w:p>
        </w:tc>
      </w:tr>
      <w:tr w:rsidR="00B01F0A" w:rsidTr="00B01F0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01F0A" w:rsidRDefault="00B01F0A" w:rsidP="000F3CA6">
            <w:bookmarkStart w:id="100" w:name="d0e10861"/>
            <w:bookmarkEnd w:id="99"/>
            <w:r>
              <w:rPr>
                <w:rFonts w:eastAsiaTheme="minorEastAsia"/>
                <w:bCs/>
                <w:color w:val="000000"/>
                <w:szCs w:val="24"/>
                <w:lang w:eastAsia="en-GB"/>
              </w:rPr>
              <w:t>Hazards to the aquatic environment (long-term):</w:t>
            </w:r>
          </w:p>
        </w:tc>
        <w:tc>
          <w:tcPr>
            <w:tcW w:w="5670" w:type="dxa"/>
            <w:tcBorders>
              <w:top w:val="nil"/>
              <w:left w:val="nil"/>
              <w:bottom w:val="single" w:sz="4" w:space="0" w:color="000000"/>
              <w:right w:val="single" w:sz="4" w:space="0" w:color="000000"/>
            </w:tcBorders>
            <w:tcMar>
              <w:top w:w="40" w:type="dxa"/>
              <w:left w:w="40" w:type="dxa"/>
              <w:bottom w:w="40" w:type="dxa"/>
              <w:right w:w="40" w:type="dxa"/>
            </w:tcMar>
          </w:tcPr>
          <w:p w:rsidR="00B01F0A" w:rsidRDefault="00B01F0A" w:rsidP="000F3CA6">
            <w:r>
              <w:rPr>
                <w:rFonts w:eastAsiaTheme="minorEastAsia"/>
                <w:bCs/>
                <w:color w:val="000000"/>
                <w:szCs w:val="24"/>
                <w:lang w:eastAsia="en-GB"/>
              </w:rPr>
              <w:t>conclusive but not sufficient for classification</w:t>
            </w:r>
          </w:p>
        </w:tc>
      </w:tr>
      <w:tr w:rsidR="00B01F0A" w:rsidTr="00B01F0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01F0A" w:rsidRDefault="00B01F0A" w:rsidP="000F3CA6">
            <w:bookmarkStart w:id="101" w:name="d0e10874"/>
            <w:bookmarkEnd w:id="100"/>
            <w:r>
              <w:rPr>
                <w:rFonts w:eastAsiaTheme="minorEastAsia"/>
                <w:bCs/>
                <w:color w:val="000000"/>
                <w:szCs w:val="24"/>
                <w:lang w:eastAsia="en-GB"/>
              </w:rPr>
              <w:t>Hazardous to the ozone layer:</w:t>
            </w:r>
          </w:p>
        </w:tc>
        <w:tc>
          <w:tcPr>
            <w:tcW w:w="5670" w:type="dxa"/>
            <w:tcBorders>
              <w:top w:val="nil"/>
              <w:left w:val="nil"/>
              <w:bottom w:val="single" w:sz="4" w:space="0" w:color="000000"/>
              <w:right w:val="single" w:sz="4" w:space="0" w:color="000000"/>
            </w:tcBorders>
            <w:tcMar>
              <w:top w:w="40" w:type="dxa"/>
              <w:left w:w="40" w:type="dxa"/>
              <w:bottom w:w="40" w:type="dxa"/>
              <w:right w:w="40" w:type="dxa"/>
            </w:tcMar>
          </w:tcPr>
          <w:p w:rsidR="00B01F0A" w:rsidRDefault="00B01F0A" w:rsidP="000F3CA6">
            <w:r>
              <w:rPr>
                <w:rFonts w:eastAsiaTheme="minorEastAsia"/>
                <w:bCs/>
                <w:color w:val="000000"/>
                <w:szCs w:val="24"/>
                <w:lang w:eastAsia="en-GB"/>
              </w:rPr>
              <w:t>conclusive but not sufficient for classification</w:t>
            </w:r>
          </w:p>
        </w:tc>
      </w:tr>
    </w:tbl>
    <w:p w:rsidR="00B01F0A" w:rsidRDefault="00B01F0A" w:rsidP="00B01F0A">
      <w:pPr>
        <w:spacing w:before="200"/>
        <w:rPr>
          <w:rFonts w:eastAsiaTheme="minorEastAsia"/>
          <w:bCs/>
          <w:color w:val="000000"/>
          <w:szCs w:val="24"/>
          <w:lang w:eastAsia="en-GB"/>
        </w:rPr>
      </w:pPr>
      <w:bookmarkStart w:id="102" w:name="d0e10889"/>
      <w:bookmarkEnd w:id="101"/>
    </w:p>
    <w:p w:rsidR="00B01F0A" w:rsidRDefault="00B01F0A" w:rsidP="00B01F0A">
      <w:pPr>
        <w:spacing w:before="200"/>
      </w:pPr>
      <w:r>
        <w:rPr>
          <w:rFonts w:eastAsiaTheme="minorEastAsia"/>
          <w:b/>
          <w:bCs/>
          <w:color w:val="000000"/>
          <w:szCs w:val="24"/>
          <w:lang w:eastAsia="en-GB"/>
        </w:rPr>
        <w:t>Labelling</w:t>
      </w:r>
    </w:p>
    <w:p w:rsidR="00B01F0A" w:rsidRDefault="00B01F0A" w:rsidP="00B01F0A">
      <w:pPr>
        <w:spacing w:before="200"/>
        <w:rPr>
          <w:rFonts w:eastAsiaTheme="minorEastAsia"/>
          <w:bCs/>
          <w:color w:val="000000"/>
          <w:szCs w:val="24"/>
          <w:lang w:eastAsia="en-GB"/>
        </w:rPr>
      </w:pPr>
      <w:bookmarkStart w:id="103" w:name="d0e10892"/>
      <w:bookmarkEnd w:id="102"/>
      <w:r>
        <w:rPr>
          <w:rFonts w:eastAsiaTheme="minorEastAsia"/>
          <w:bCs/>
          <w:color w:val="000000"/>
          <w:szCs w:val="24"/>
          <w:lang w:eastAsia="en-GB"/>
        </w:rPr>
        <w:t>Signal word: No signal word</w:t>
      </w:r>
    </w:p>
    <w:p w:rsidR="00B01F0A" w:rsidRDefault="00B01F0A" w:rsidP="00B01F0A">
      <w:pPr>
        <w:spacing w:before="200"/>
      </w:pPr>
    </w:p>
    <w:p w:rsidR="00B01F0A" w:rsidRDefault="00B01F0A" w:rsidP="00B01F0A">
      <w:pPr>
        <w:pStyle w:val="CSRHeading3"/>
      </w:pPr>
      <w:bookmarkStart w:id="104" w:name="d0e10896"/>
      <w:bookmarkEnd w:id="103"/>
      <w:r>
        <w:t>Classification and labelling according to DSD / DPD</w:t>
      </w:r>
    </w:p>
    <w:p w:rsidR="00B01F0A" w:rsidRDefault="00B01F0A" w:rsidP="00B01F0A">
      <w:pPr>
        <w:pStyle w:val="CSRHeading4"/>
      </w:pPr>
      <w:bookmarkStart w:id="105" w:name="d0e10905"/>
      <w:bookmarkEnd w:id="104"/>
      <w:r>
        <w:t>Self classification(s)</w:t>
      </w:r>
    </w:p>
    <w:p w:rsidR="009D0862" w:rsidRDefault="009D0862" w:rsidP="009D0862">
      <w:pPr>
        <w:spacing w:before="200"/>
      </w:pPr>
      <w:bookmarkStart w:id="106" w:name="d0e12590"/>
      <w:bookmarkEnd w:id="105"/>
      <w:r>
        <w:rPr>
          <w:rFonts w:eastAsiaTheme="minorEastAsia"/>
          <w:b/>
          <w:bCs/>
          <w:color w:val="000000"/>
          <w:szCs w:val="24"/>
          <w:u w:val="single" w:color="000000"/>
          <w:lang w:eastAsia="en-GB"/>
        </w:rPr>
        <w:t>Chemical name: Electrolytic iron</w:t>
      </w:r>
    </w:p>
    <w:p w:rsidR="009D0862" w:rsidRDefault="009D0862" w:rsidP="009D0862">
      <w:pPr>
        <w:spacing w:before="200"/>
      </w:pPr>
      <w:bookmarkStart w:id="107" w:name="d0e12595"/>
      <w:bookmarkEnd w:id="106"/>
      <w:r>
        <w:rPr>
          <w:rFonts w:eastAsiaTheme="minorEastAsia"/>
          <w:bCs/>
          <w:color w:val="000000"/>
          <w:szCs w:val="24"/>
          <w:lang w:eastAsia="en-GB"/>
        </w:rPr>
        <w:t>Related composition: Electrolytic iron</w:t>
      </w:r>
    </w:p>
    <w:p w:rsidR="009D0862" w:rsidRDefault="009D0862" w:rsidP="009D0862">
      <w:pPr>
        <w:spacing w:before="200"/>
      </w:pPr>
      <w:bookmarkStart w:id="108" w:name="d0e12599"/>
      <w:bookmarkEnd w:id="107"/>
      <w:r>
        <w:rPr>
          <w:rFonts w:eastAsiaTheme="minorEastAsia"/>
          <w:bCs/>
          <w:color w:val="000000"/>
          <w:szCs w:val="24"/>
          <w:lang w:eastAsia="en-GB"/>
        </w:rPr>
        <w:lastRenderedPageBreak/>
        <w:t>Remarks: Electrolytic iron refers to iron flakes / billets produced by electrolytic refining technologies. It does not include electrolytic iron powders, which are covered by 'Iron Powders' composition.</w:t>
      </w:r>
    </w:p>
    <w:p w:rsidR="009D0862" w:rsidRDefault="009D0862" w:rsidP="009D0862">
      <w:pPr>
        <w:spacing w:before="200"/>
      </w:pPr>
      <w:bookmarkStart w:id="109" w:name="d0e12603"/>
      <w:bookmarkEnd w:id="108"/>
      <w:r>
        <w:rPr>
          <w:rFonts w:eastAsiaTheme="minorEastAsia"/>
          <w:b/>
          <w:bCs/>
          <w:color w:val="000000"/>
          <w:szCs w:val="24"/>
          <w:lang w:eastAsia="en-GB"/>
        </w:rPr>
        <w:t xml:space="preserve">Table </w:t>
      </w:r>
      <w:r>
        <w:rPr>
          <w:rFonts w:eastAsiaTheme="minorEastAsia"/>
          <w:b/>
          <w:bCs/>
          <w:color w:val="000000"/>
          <w:szCs w:val="24"/>
          <w:lang w:eastAsia="en-GB"/>
        </w:rPr>
        <w:fldChar w:fldCharType="begin"/>
      </w:r>
      <w:r>
        <w:rPr>
          <w:rFonts w:eastAsiaTheme="minorEastAsia"/>
          <w:b/>
          <w:bCs/>
          <w:color w:val="000000"/>
          <w:szCs w:val="24"/>
          <w:lang w:eastAsia="en-GB"/>
        </w:rPr>
        <w:instrText xml:space="preserve"> SEQ Table \* ARABIC </w:instrText>
      </w:r>
      <w:r>
        <w:rPr>
          <w:rFonts w:eastAsiaTheme="minorEastAsia"/>
          <w:b/>
          <w:bCs/>
          <w:color w:val="000000"/>
          <w:szCs w:val="24"/>
          <w:lang w:eastAsia="en-GB"/>
        </w:rPr>
        <w:fldChar w:fldCharType="separate"/>
      </w:r>
      <w:r w:rsidR="00E537AF">
        <w:rPr>
          <w:rFonts w:eastAsiaTheme="minorEastAsia"/>
          <w:b/>
          <w:bCs/>
          <w:noProof/>
          <w:color w:val="000000"/>
          <w:szCs w:val="24"/>
          <w:lang w:eastAsia="en-GB"/>
        </w:rPr>
        <w:t>11</w:t>
      </w:r>
      <w:r>
        <w:rPr>
          <w:rFonts w:eastAsiaTheme="minorEastAsia"/>
          <w:b/>
          <w:bCs/>
          <w:color w:val="000000"/>
          <w:szCs w:val="24"/>
          <w:lang w:eastAsia="en-GB"/>
        </w:rPr>
        <w:fldChar w:fldCharType="end"/>
      </w:r>
      <w:r>
        <w:rPr>
          <w:rFonts w:eastAsiaTheme="minorEastAsia"/>
          <w:b/>
          <w:bCs/>
          <w:color w:val="000000"/>
          <w:szCs w:val="24"/>
          <w:lang w:eastAsia="en-GB"/>
        </w:rPr>
        <w:t>. Self classification according to Directive 67/548/EEC criteria</w:t>
      </w:r>
    </w:p>
    <w:bookmarkEnd w:id="109"/>
    <w:p w:rsidR="009D0862" w:rsidRDefault="009D0862" w:rsidP="009D0862">
      <w:pPr>
        <w:pStyle w:val="Special"/>
        <w:rPr>
          <w:rFonts w:eastAsiaTheme="minorEastAsia"/>
          <w:bCs w:val="0"/>
          <w:sz w:val="20"/>
          <w:szCs w:val="24"/>
          <w:lang w:val="en-GB" w:eastAsia="en-GB"/>
        </w:rPr>
      </w:pPr>
    </w:p>
    <w:tbl>
      <w:tblPr>
        <w:tblW w:w="0" w:type="auto"/>
        <w:tblInd w:w="45" w:type="dxa"/>
        <w:tblLayout w:type="fixed"/>
        <w:tblCellMar>
          <w:left w:w="0" w:type="dxa"/>
          <w:right w:w="0" w:type="dxa"/>
        </w:tblCellMar>
        <w:tblLook w:val="0000" w:firstRow="0" w:lastRow="0" w:firstColumn="0" w:lastColumn="0" w:noHBand="0" w:noVBand="0"/>
      </w:tblPr>
      <w:tblGrid>
        <w:gridCol w:w="3256"/>
        <w:gridCol w:w="4961"/>
      </w:tblGrid>
      <w:tr w:rsidR="009D0862" w:rsidTr="009D0862">
        <w:trPr>
          <w:tblHeader/>
        </w:trPr>
        <w:tc>
          <w:tcPr>
            <w:tcW w:w="3256" w:type="dxa"/>
            <w:tcBorders>
              <w:top w:val="single" w:sz="4" w:space="0" w:color="000000"/>
              <w:left w:val="single" w:sz="4" w:space="0" w:color="000000"/>
              <w:bottom w:val="single" w:sz="4" w:space="0" w:color="000000"/>
              <w:right w:val="single" w:sz="4" w:space="0" w:color="000000"/>
            </w:tcBorders>
            <w:shd w:val="clear" w:color="auto" w:fill="CCCCFF"/>
            <w:tcMar>
              <w:top w:w="40" w:type="dxa"/>
              <w:left w:w="40" w:type="dxa"/>
              <w:bottom w:w="40" w:type="dxa"/>
              <w:right w:w="40" w:type="dxa"/>
            </w:tcMar>
          </w:tcPr>
          <w:p w:rsidR="009D0862" w:rsidRDefault="009D0862" w:rsidP="000F3CA6">
            <w:r>
              <w:rPr>
                <w:rFonts w:eastAsiaTheme="minorEastAsia"/>
                <w:b/>
                <w:bCs/>
                <w:color w:val="000000"/>
                <w:szCs w:val="24"/>
                <w:lang w:eastAsia="en-GB"/>
              </w:rPr>
              <w:t>Endpoints</w:t>
            </w:r>
          </w:p>
        </w:tc>
        <w:tc>
          <w:tcPr>
            <w:tcW w:w="4961" w:type="dxa"/>
            <w:tcBorders>
              <w:top w:val="single" w:sz="4" w:space="0" w:color="000000"/>
              <w:left w:val="nil"/>
              <w:bottom w:val="single" w:sz="4" w:space="0" w:color="000000"/>
              <w:right w:val="single" w:sz="4" w:space="0" w:color="000000"/>
            </w:tcBorders>
            <w:shd w:val="clear" w:color="auto" w:fill="CCCCFF"/>
            <w:tcMar>
              <w:top w:w="40" w:type="dxa"/>
              <w:left w:w="40" w:type="dxa"/>
              <w:bottom w:w="40" w:type="dxa"/>
              <w:right w:w="40" w:type="dxa"/>
            </w:tcMar>
          </w:tcPr>
          <w:p w:rsidR="009D0862" w:rsidRDefault="009D0862" w:rsidP="000F3CA6">
            <w:r>
              <w:rPr>
                <w:rFonts w:eastAsiaTheme="minorEastAsia"/>
                <w:b/>
                <w:bCs/>
                <w:color w:val="000000"/>
                <w:szCs w:val="24"/>
                <w:lang w:eastAsia="en-GB"/>
              </w:rPr>
              <w:t>Reason for no classification</w:t>
            </w:r>
          </w:p>
        </w:tc>
      </w:tr>
      <w:tr w:rsidR="009D0862" w:rsidTr="009D0862">
        <w:tc>
          <w:tcPr>
            <w:tcW w:w="325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0862" w:rsidRDefault="009D0862" w:rsidP="000F3CA6">
            <w:bookmarkStart w:id="110" w:name="d0e12628"/>
            <w:r>
              <w:rPr>
                <w:rFonts w:eastAsiaTheme="minorEastAsia"/>
                <w:bCs/>
                <w:color w:val="000000"/>
                <w:szCs w:val="24"/>
                <w:lang w:eastAsia="en-GB"/>
              </w:rPr>
              <w:t>Explosiveness</w:t>
            </w:r>
          </w:p>
        </w:tc>
        <w:tc>
          <w:tcPr>
            <w:tcW w:w="4961" w:type="dxa"/>
            <w:tcBorders>
              <w:top w:val="nil"/>
              <w:left w:val="nil"/>
              <w:bottom w:val="single" w:sz="4" w:space="0" w:color="000000"/>
              <w:right w:val="single" w:sz="4" w:space="0" w:color="000000"/>
            </w:tcBorders>
            <w:tcMar>
              <w:top w:w="40" w:type="dxa"/>
              <w:left w:w="40" w:type="dxa"/>
              <w:bottom w:w="40" w:type="dxa"/>
              <w:right w:w="40" w:type="dxa"/>
            </w:tcMar>
          </w:tcPr>
          <w:p w:rsidR="009D0862" w:rsidRDefault="009D0862" w:rsidP="000F3CA6">
            <w:bookmarkStart w:id="111" w:name="d0e12633"/>
            <w:r>
              <w:rPr>
                <w:rFonts w:eastAsiaTheme="minorEastAsia"/>
                <w:bCs/>
                <w:color w:val="000000"/>
                <w:szCs w:val="24"/>
                <w:lang w:eastAsia="en-GB"/>
              </w:rPr>
              <w:t>conclusive but not sufficient for classification</w:t>
            </w:r>
            <w:bookmarkEnd w:id="111"/>
          </w:p>
        </w:tc>
      </w:tr>
      <w:tr w:rsidR="009D0862" w:rsidTr="009D0862">
        <w:tc>
          <w:tcPr>
            <w:tcW w:w="325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0862" w:rsidRDefault="009D0862" w:rsidP="000F3CA6">
            <w:bookmarkStart w:id="112" w:name="d0e12640"/>
            <w:bookmarkEnd w:id="110"/>
            <w:r>
              <w:rPr>
                <w:rFonts w:eastAsiaTheme="minorEastAsia"/>
                <w:bCs/>
                <w:color w:val="000000"/>
                <w:szCs w:val="24"/>
                <w:lang w:eastAsia="en-GB"/>
              </w:rPr>
              <w:t>Oxidising properties</w:t>
            </w:r>
          </w:p>
        </w:tc>
        <w:tc>
          <w:tcPr>
            <w:tcW w:w="4961" w:type="dxa"/>
            <w:tcBorders>
              <w:top w:val="nil"/>
              <w:left w:val="nil"/>
              <w:bottom w:val="single" w:sz="4" w:space="0" w:color="000000"/>
              <w:right w:val="single" w:sz="4" w:space="0" w:color="000000"/>
            </w:tcBorders>
            <w:tcMar>
              <w:top w:w="40" w:type="dxa"/>
              <w:left w:w="40" w:type="dxa"/>
              <w:bottom w:w="40" w:type="dxa"/>
              <w:right w:w="40" w:type="dxa"/>
            </w:tcMar>
          </w:tcPr>
          <w:p w:rsidR="009D0862" w:rsidRDefault="009D0862" w:rsidP="000F3CA6">
            <w:bookmarkStart w:id="113" w:name="d0e12646"/>
            <w:r>
              <w:rPr>
                <w:rFonts w:eastAsiaTheme="minorEastAsia"/>
                <w:bCs/>
                <w:color w:val="000000"/>
                <w:szCs w:val="24"/>
                <w:lang w:eastAsia="en-GB"/>
              </w:rPr>
              <w:t>conclusive but not sufficient for classification</w:t>
            </w:r>
            <w:bookmarkEnd w:id="113"/>
          </w:p>
        </w:tc>
      </w:tr>
      <w:tr w:rsidR="009D0862" w:rsidTr="009D0862">
        <w:tc>
          <w:tcPr>
            <w:tcW w:w="325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0862" w:rsidRDefault="009D0862" w:rsidP="000F3CA6">
            <w:bookmarkStart w:id="114" w:name="d0e12653"/>
            <w:bookmarkEnd w:id="112"/>
            <w:r>
              <w:rPr>
                <w:rFonts w:eastAsiaTheme="minorEastAsia"/>
                <w:bCs/>
                <w:color w:val="000000"/>
                <w:szCs w:val="24"/>
                <w:lang w:eastAsia="en-GB"/>
              </w:rPr>
              <w:t>Flammability</w:t>
            </w:r>
          </w:p>
        </w:tc>
        <w:tc>
          <w:tcPr>
            <w:tcW w:w="4961" w:type="dxa"/>
            <w:tcBorders>
              <w:top w:val="nil"/>
              <w:left w:val="nil"/>
              <w:bottom w:val="single" w:sz="4" w:space="0" w:color="000000"/>
              <w:right w:val="single" w:sz="4" w:space="0" w:color="000000"/>
            </w:tcBorders>
            <w:tcMar>
              <w:top w:w="40" w:type="dxa"/>
              <w:left w:w="40" w:type="dxa"/>
              <w:bottom w:w="40" w:type="dxa"/>
              <w:right w:w="40" w:type="dxa"/>
            </w:tcMar>
          </w:tcPr>
          <w:p w:rsidR="009D0862" w:rsidRDefault="009D0862" w:rsidP="000F3CA6">
            <w:bookmarkStart w:id="115" w:name="d0e12659"/>
            <w:r>
              <w:rPr>
                <w:rFonts w:eastAsiaTheme="minorEastAsia"/>
                <w:bCs/>
                <w:color w:val="000000"/>
                <w:szCs w:val="24"/>
                <w:lang w:eastAsia="en-GB"/>
              </w:rPr>
              <w:t>conclusive but not sufficient for classification</w:t>
            </w:r>
            <w:bookmarkEnd w:id="115"/>
          </w:p>
        </w:tc>
      </w:tr>
      <w:tr w:rsidR="009D0862" w:rsidTr="009D0862">
        <w:tc>
          <w:tcPr>
            <w:tcW w:w="325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0862" w:rsidRDefault="009D0862" w:rsidP="000F3CA6">
            <w:bookmarkStart w:id="116" w:name="d0e12666"/>
            <w:bookmarkEnd w:id="114"/>
            <w:r>
              <w:rPr>
                <w:rFonts w:eastAsiaTheme="minorEastAsia"/>
                <w:bCs/>
                <w:color w:val="000000"/>
                <w:szCs w:val="24"/>
                <w:lang w:eastAsia="en-GB"/>
              </w:rPr>
              <w:t>Thermal stability</w:t>
            </w:r>
          </w:p>
        </w:tc>
        <w:tc>
          <w:tcPr>
            <w:tcW w:w="4961" w:type="dxa"/>
            <w:tcBorders>
              <w:top w:val="nil"/>
              <w:left w:val="nil"/>
              <w:bottom w:val="single" w:sz="4" w:space="0" w:color="000000"/>
              <w:right w:val="single" w:sz="4" w:space="0" w:color="000000"/>
            </w:tcBorders>
            <w:tcMar>
              <w:top w:w="40" w:type="dxa"/>
              <w:left w:w="40" w:type="dxa"/>
              <w:bottom w:w="40" w:type="dxa"/>
              <w:right w:w="40" w:type="dxa"/>
            </w:tcMar>
          </w:tcPr>
          <w:p w:rsidR="009D0862" w:rsidRDefault="009D0862" w:rsidP="000F3CA6">
            <w:bookmarkStart w:id="117" w:name="d0e12672"/>
            <w:r>
              <w:rPr>
                <w:rFonts w:eastAsiaTheme="minorEastAsia"/>
                <w:bCs/>
                <w:color w:val="000000"/>
                <w:szCs w:val="24"/>
                <w:lang w:eastAsia="en-GB"/>
              </w:rPr>
              <w:t>conclusive but not sufficient for classification</w:t>
            </w:r>
            <w:bookmarkEnd w:id="117"/>
          </w:p>
        </w:tc>
      </w:tr>
      <w:tr w:rsidR="009D0862" w:rsidTr="009D0862">
        <w:tc>
          <w:tcPr>
            <w:tcW w:w="325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0862" w:rsidRDefault="009D0862" w:rsidP="000F3CA6">
            <w:bookmarkStart w:id="118" w:name="d0e12678"/>
            <w:bookmarkEnd w:id="116"/>
            <w:r>
              <w:rPr>
                <w:rFonts w:eastAsiaTheme="minorEastAsia"/>
                <w:bCs/>
                <w:color w:val="000000"/>
                <w:szCs w:val="24"/>
                <w:lang w:eastAsia="en-GB"/>
              </w:rPr>
              <w:t>Acute toxicity</w:t>
            </w:r>
          </w:p>
        </w:tc>
        <w:tc>
          <w:tcPr>
            <w:tcW w:w="4961" w:type="dxa"/>
            <w:tcBorders>
              <w:top w:val="nil"/>
              <w:left w:val="nil"/>
              <w:bottom w:val="single" w:sz="4" w:space="0" w:color="000000"/>
              <w:right w:val="single" w:sz="4" w:space="0" w:color="000000"/>
            </w:tcBorders>
            <w:tcMar>
              <w:top w:w="40" w:type="dxa"/>
              <w:left w:w="40" w:type="dxa"/>
              <w:bottom w:w="40" w:type="dxa"/>
              <w:right w:w="40" w:type="dxa"/>
            </w:tcMar>
          </w:tcPr>
          <w:p w:rsidR="009D0862" w:rsidRDefault="009D0862" w:rsidP="000F3CA6">
            <w:bookmarkStart w:id="119" w:name="d0e12684"/>
            <w:r>
              <w:rPr>
                <w:rFonts w:eastAsiaTheme="minorEastAsia"/>
                <w:bCs/>
                <w:color w:val="000000"/>
                <w:szCs w:val="24"/>
                <w:lang w:eastAsia="en-GB"/>
              </w:rPr>
              <w:t>conclusive but not sufficient for classification</w:t>
            </w:r>
            <w:bookmarkEnd w:id="119"/>
          </w:p>
        </w:tc>
      </w:tr>
      <w:tr w:rsidR="009D0862" w:rsidTr="009D0862">
        <w:tc>
          <w:tcPr>
            <w:tcW w:w="325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0862" w:rsidRDefault="009D0862" w:rsidP="000F3CA6">
            <w:bookmarkStart w:id="120" w:name="d0e12691"/>
            <w:bookmarkEnd w:id="118"/>
            <w:r>
              <w:rPr>
                <w:rFonts w:eastAsiaTheme="minorEastAsia"/>
                <w:bCs/>
                <w:color w:val="000000"/>
                <w:szCs w:val="24"/>
                <w:lang w:eastAsia="en-GB"/>
              </w:rPr>
              <w:t>Acute toxicity- irreversible damage after single exposure</w:t>
            </w:r>
          </w:p>
        </w:tc>
        <w:tc>
          <w:tcPr>
            <w:tcW w:w="4961" w:type="dxa"/>
            <w:tcBorders>
              <w:top w:val="nil"/>
              <w:left w:val="nil"/>
              <w:bottom w:val="single" w:sz="4" w:space="0" w:color="000000"/>
              <w:right w:val="single" w:sz="4" w:space="0" w:color="000000"/>
            </w:tcBorders>
            <w:tcMar>
              <w:top w:w="40" w:type="dxa"/>
              <w:left w:w="40" w:type="dxa"/>
              <w:bottom w:w="40" w:type="dxa"/>
              <w:right w:w="40" w:type="dxa"/>
            </w:tcMar>
          </w:tcPr>
          <w:p w:rsidR="009D0862" w:rsidRDefault="009D0862" w:rsidP="000F3CA6">
            <w:bookmarkStart w:id="121" w:name="d0e12697"/>
            <w:r>
              <w:rPr>
                <w:rFonts w:eastAsiaTheme="minorEastAsia"/>
                <w:bCs/>
                <w:color w:val="000000"/>
                <w:szCs w:val="24"/>
                <w:lang w:eastAsia="en-GB"/>
              </w:rPr>
              <w:t>conclusive but not sufficient for classification</w:t>
            </w:r>
            <w:bookmarkEnd w:id="121"/>
          </w:p>
        </w:tc>
      </w:tr>
      <w:tr w:rsidR="009D0862" w:rsidTr="009D0862">
        <w:tc>
          <w:tcPr>
            <w:tcW w:w="325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0862" w:rsidRDefault="009D0862" w:rsidP="000F3CA6">
            <w:bookmarkStart w:id="122" w:name="d0e12704"/>
            <w:bookmarkEnd w:id="120"/>
            <w:r>
              <w:rPr>
                <w:rFonts w:eastAsiaTheme="minorEastAsia"/>
                <w:bCs/>
                <w:color w:val="000000"/>
                <w:szCs w:val="24"/>
                <w:lang w:eastAsia="en-GB"/>
              </w:rPr>
              <w:t>Repeated dose toxicity</w:t>
            </w:r>
          </w:p>
        </w:tc>
        <w:tc>
          <w:tcPr>
            <w:tcW w:w="4961" w:type="dxa"/>
            <w:tcBorders>
              <w:top w:val="nil"/>
              <w:left w:val="nil"/>
              <w:bottom w:val="single" w:sz="4" w:space="0" w:color="000000"/>
              <w:right w:val="single" w:sz="4" w:space="0" w:color="000000"/>
            </w:tcBorders>
            <w:tcMar>
              <w:top w:w="40" w:type="dxa"/>
              <w:left w:w="40" w:type="dxa"/>
              <w:bottom w:w="40" w:type="dxa"/>
              <w:right w:w="40" w:type="dxa"/>
            </w:tcMar>
          </w:tcPr>
          <w:p w:rsidR="009D0862" w:rsidRDefault="009D0862" w:rsidP="000F3CA6">
            <w:bookmarkStart w:id="123" w:name="d0e12710"/>
            <w:r>
              <w:rPr>
                <w:rFonts w:eastAsiaTheme="minorEastAsia"/>
                <w:bCs/>
                <w:color w:val="000000"/>
                <w:szCs w:val="24"/>
                <w:lang w:eastAsia="en-GB"/>
              </w:rPr>
              <w:t>conclusive but not sufficient for classification</w:t>
            </w:r>
            <w:bookmarkEnd w:id="123"/>
          </w:p>
        </w:tc>
      </w:tr>
      <w:tr w:rsidR="009D0862" w:rsidTr="009D0862">
        <w:tc>
          <w:tcPr>
            <w:tcW w:w="325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0862" w:rsidRDefault="009D0862" w:rsidP="000F3CA6">
            <w:bookmarkStart w:id="124" w:name="d0e12717"/>
            <w:bookmarkEnd w:id="122"/>
            <w:r>
              <w:rPr>
                <w:rFonts w:eastAsiaTheme="minorEastAsia"/>
                <w:bCs/>
                <w:color w:val="000000"/>
                <w:szCs w:val="24"/>
                <w:lang w:eastAsia="en-GB"/>
              </w:rPr>
              <w:t>Irritation / Corrosion</w:t>
            </w:r>
          </w:p>
        </w:tc>
        <w:tc>
          <w:tcPr>
            <w:tcW w:w="4961" w:type="dxa"/>
            <w:tcBorders>
              <w:top w:val="nil"/>
              <w:left w:val="nil"/>
              <w:bottom w:val="single" w:sz="4" w:space="0" w:color="000000"/>
              <w:right w:val="single" w:sz="4" w:space="0" w:color="000000"/>
            </w:tcBorders>
            <w:tcMar>
              <w:top w:w="40" w:type="dxa"/>
              <w:left w:w="40" w:type="dxa"/>
              <w:bottom w:w="40" w:type="dxa"/>
              <w:right w:w="40" w:type="dxa"/>
            </w:tcMar>
          </w:tcPr>
          <w:p w:rsidR="009D0862" w:rsidRDefault="009D0862" w:rsidP="000F3CA6">
            <w:bookmarkStart w:id="125" w:name="d0e12723"/>
            <w:r>
              <w:rPr>
                <w:rFonts w:eastAsiaTheme="minorEastAsia"/>
                <w:bCs/>
                <w:color w:val="000000"/>
                <w:szCs w:val="24"/>
                <w:lang w:eastAsia="en-GB"/>
              </w:rPr>
              <w:t>conclusive but not sufficient for classification</w:t>
            </w:r>
            <w:bookmarkEnd w:id="125"/>
          </w:p>
        </w:tc>
      </w:tr>
      <w:tr w:rsidR="009D0862" w:rsidTr="009D0862">
        <w:tc>
          <w:tcPr>
            <w:tcW w:w="325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0862" w:rsidRDefault="009D0862" w:rsidP="000F3CA6">
            <w:bookmarkStart w:id="126" w:name="d0e12730"/>
            <w:bookmarkEnd w:id="124"/>
            <w:r>
              <w:rPr>
                <w:rFonts w:eastAsiaTheme="minorEastAsia"/>
                <w:bCs/>
                <w:color w:val="000000"/>
                <w:szCs w:val="24"/>
                <w:lang w:eastAsia="en-GB"/>
              </w:rPr>
              <w:t>Sensitisation</w:t>
            </w:r>
          </w:p>
        </w:tc>
        <w:tc>
          <w:tcPr>
            <w:tcW w:w="4961" w:type="dxa"/>
            <w:tcBorders>
              <w:top w:val="nil"/>
              <w:left w:val="nil"/>
              <w:bottom w:val="single" w:sz="4" w:space="0" w:color="000000"/>
              <w:right w:val="single" w:sz="4" w:space="0" w:color="000000"/>
            </w:tcBorders>
            <w:tcMar>
              <w:top w:w="40" w:type="dxa"/>
              <w:left w:w="40" w:type="dxa"/>
              <w:bottom w:w="40" w:type="dxa"/>
              <w:right w:w="40" w:type="dxa"/>
            </w:tcMar>
          </w:tcPr>
          <w:p w:rsidR="009D0862" w:rsidRDefault="009D0862" w:rsidP="000F3CA6">
            <w:bookmarkStart w:id="127" w:name="d0e12736"/>
            <w:r>
              <w:rPr>
                <w:rFonts w:eastAsiaTheme="minorEastAsia"/>
                <w:bCs/>
                <w:color w:val="000000"/>
                <w:szCs w:val="24"/>
                <w:lang w:eastAsia="en-GB"/>
              </w:rPr>
              <w:t>conclusive but not sufficient for classification</w:t>
            </w:r>
            <w:bookmarkEnd w:id="127"/>
          </w:p>
        </w:tc>
      </w:tr>
      <w:tr w:rsidR="009D0862" w:rsidTr="009D0862">
        <w:tc>
          <w:tcPr>
            <w:tcW w:w="325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0862" w:rsidRDefault="009D0862" w:rsidP="000F3CA6">
            <w:bookmarkStart w:id="128" w:name="d0e12743"/>
            <w:bookmarkEnd w:id="126"/>
            <w:r>
              <w:rPr>
                <w:rFonts w:eastAsiaTheme="minorEastAsia"/>
                <w:bCs/>
                <w:color w:val="000000"/>
                <w:szCs w:val="24"/>
                <w:lang w:eastAsia="en-GB"/>
              </w:rPr>
              <w:t>Carcinogenicity</w:t>
            </w:r>
          </w:p>
        </w:tc>
        <w:tc>
          <w:tcPr>
            <w:tcW w:w="4961" w:type="dxa"/>
            <w:tcBorders>
              <w:top w:val="nil"/>
              <w:left w:val="nil"/>
              <w:bottom w:val="single" w:sz="4" w:space="0" w:color="000000"/>
              <w:right w:val="single" w:sz="4" w:space="0" w:color="000000"/>
            </w:tcBorders>
            <w:tcMar>
              <w:top w:w="40" w:type="dxa"/>
              <w:left w:w="40" w:type="dxa"/>
              <w:bottom w:w="40" w:type="dxa"/>
              <w:right w:w="40" w:type="dxa"/>
            </w:tcMar>
          </w:tcPr>
          <w:p w:rsidR="009D0862" w:rsidRDefault="009D0862" w:rsidP="000F3CA6">
            <w:bookmarkStart w:id="129" w:name="d0e12749"/>
            <w:r>
              <w:rPr>
                <w:rFonts w:eastAsiaTheme="minorEastAsia"/>
                <w:bCs/>
                <w:color w:val="000000"/>
                <w:szCs w:val="24"/>
                <w:lang w:eastAsia="en-GB"/>
              </w:rPr>
              <w:t>conclusive but not sufficient for classification</w:t>
            </w:r>
            <w:bookmarkEnd w:id="129"/>
          </w:p>
        </w:tc>
      </w:tr>
      <w:tr w:rsidR="009D0862" w:rsidTr="009D0862">
        <w:tc>
          <w:tcPr>
            <w:tcW w:w="325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0862" w:rsidRDefault="009D0862" w:rsidP="000F3CA6">
            <w:bookmarkStart w:id="130" w:name="d0e12756"/>
            <w:bookmarkEnd w:id="128"/>
            <w:r>
              <w:rPr>
                <w:rFonts w:eastAsiaTheme="minorEastAsia"/>
                <w:bCs/>
                <w:color w:val="000000"/>
                <w:szCs w:val="24"/>
                <w:lang w:eastAsia="en-GB"/>
              </w:rPr>
              <w:t>Mutagenicity - Genetic Toxicity</w:t>
            </w:r>
          </w:p>
        </w:tc>
        <w:tc>
          <w:tcPr>
            <w:tcW w:w="4961" w:type="dxa"/>
            <w:tcBorders>
              <w:top w:val="nil"/>
              <w:left w:val="nil"/>
              <w:bottom w:val="single" w:sz="4" w:space="0" w:color="000000"/>
              <w:right w:val="single" w:sz="4" w:space="0" w:color="000000"/>
            </w:tcBorders>
            <w:tcMar>
              <w:top w:w="40" w:type="dxa"/>
              <w:left w:w="40" w:type="dxa"/>
              <w:bottom w:w="40" w:type="dxa"/>
              <w:right w:w="40" w:type="dxa"/>
            </w:tcMar>
          </w:tcPr>
          <w:p w:rsidR="009D0862" w:rsidRDefault="009D0862" w:rsidP="000F3CA6">
            <w:bookmarkStart w:id="131" w:name="d0e12762"/>
            <w:r>
              <w:rPr>
                <w:rFonts w:eastAsiaTheme="minorEastAsia"/>
                <w:bCs/>
                <w:color w:val="000000"/>
                <w:szCs w:val="24"/>
                <w:lang w:eastAsia="en-GB"/>
              </w:rPr>
              <w:t>conclusive but not sufficient for classification</w:t>
            </w:r>
            <w:bookmarkEnd w:id="131"/>
          </w:p>
        </w:tc>
      </w:tr>
      <w:tr w:rsidR="009D0862" w:rsidTr="009D0862">
        <w:tc>
          <w:tcPr>
            <w:tcW w:w="325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0862" w:rsidRDefault="009D0862" w:rsidP="000F3CA6">
            <w:bookmarkStart w:id="132" w:name="d0e12769"/>
            <w:bookmarkEnd w:id="130"/>
            <w:r>
              <w:rPr>
                <w:rFonts w:eastAsiaTheme="minorEastAsia"/>
                <w:bCs/>
                <w:color w:val="000000"/>
                <w:szCs w:val="24"/>
                <w:lang w:eastAsia="en-GB"/>
              </w:rPr>
              <w:t>Toxicity to reproduction- fertility</w:t>
            </w:r>
          </w:p>
        </w:tc>
        <w:tc>
          <w:tcPr>
            <w:tcW w:w="4961" w:type="dxa"/>
            <w:tcBorders>
              <w:top w:val="nil"/>
              <w:left w:val="nil"/>
              <w:bottom w:val="single" w:sz="4" w:space="0" w:color="000000"/>
              <w:right w:val="single" w:sz="4" w:space="0" w:color="000000"/>
            </w:tcBorders>
            <w:tcMar>
              <w:top w:w="40" w:type="dxa"/>
              <w:left w:w="40" w:type="dxa"/>
              <w:bottom w:w="40" w:type="dxa"/>
              <w:right w:w="40" w:type="dxa"/>
            </w:tcMar>
          </w:tcPr>
          <w:p w:rsidR="009D0862" w:rsidRDefault="009D0862" w:rsidP="000F3CA6">
            <w:bookmarkStart w:id="133" w:name="d0e12775"/>
            <w:r>
              <w:rPr>
                <w:rFonts w:eastAsiaTheme="minorEastAsia"/>
                <w:bCs/>
                <w:color w:val="000000"/>
                <w:szCs w:val="24"/>
                <w:lang w:eastAsia="en-GB"/>
              </w:rPr>
              <w:t>conclusive but not sufficient for classification</w:t>
            </w:r>
            <w:bookmarkEnd w:id="133"/>
          </w:p>
        </w:tc>
      </w:tr>
      <w:tr w:rsidR="009D0862" w:rsidTr="009D0862">
        <w:tc>
          <w:tcPr>
            <w:tcW w:w="325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0862" w:rsidRDefault="009D0862" w:rsidP="000F3CA6">
            <w:bookmarkStart w:id="134" w:name="d0e12782"/>
            <w:bookmarkEnd w:id="132"/>
            <w:r>
              <w:rPr>
                <w:rFonts w:eastAsiaTheme="minorEastAsia"/>
                <w:bCs/>
                <w:color w:val="000000"/>
                <w:szCs w:val="24"/>
                <w:lang w:eastAsia="en-GB"/>
              </w:rPr>
              <w:t>Toxicity to reproduction- development</w:t>
            </w:r>
          </w:p>
        </w:tc>
        <w:tc>
          <w:tcPr>
            <w:tcW w:w="4961" w:type="dxa"/>
            <w:tcBorders>
              <w:top w:val="nil"/>
              <w:left w:val="nil"/>
              <w:bottom w:val="single" w:sz="4" w:space="0" w:color="000000"/>
              <w:right w:val="single" w:sz="4" w:space="0" w:color="000000"/>
            </w:tcBorders>
            <w:tcMar>
              <w:top w:w="40" w:type="dxa"/>
              <w:left w:w="40" w:type="dxa"/>
              <w:bottom w:w="40" w:type="dxa"/>
              <w:right w:w="40" w:type="dxa"/>
            </w:tcMar>
          </w:tcPr>
          <w:p w:rsidR="009D0862" w:rsidRDefault="009D0862" w:rsidP="000F3CA6">
            <w:bookmarkStart w:id="135" w:name="d0e12788"/>
            <w:r>
              <w:rPr>
                <w:rFonts w:eastAsiaTheme="minorEastAsia"/>
                <w:bCs/>
                <w:color w:val="000000"/>
                <w:szCs w:val="24"/>
                <w:lang w:eastAsia="en-GB"/>
              </w:rPr>
              <w:t>conclusive but not sufficient for classification</w:t>
            </w:r>
            <w:bookmarkEnd w:id="135"/>
          </w:p>
        </w:tc>
      </w:tr>
      <w:tr w:rsidR="009D0862" w:rsidTr="009D0862">
        <w:tc>
          <w:tcPr>
            <w:tcW w:w="325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0862" w:rsidRDefault="009D0862" w:rsidP="000F3CA6">
            <w:bookmarkStart w:id="136" w:name="d0e12795"/>
            <w:bookmarkEnd w:id="134"/>
            <w:r>
              <w:rPr>
                <w:rFonts w:eastAsiaTheme="minorEastAsia"/>
                <w:bCs/>
                <w:color w:val="000000"/>
                <w:szCs w:val="24"/>
                <w:lang w:eastAsia="en-GB"/>
              </w:rPr>
              <w:t>Toxicity to reproduction - breastfed babies</w:t>
            </w:r>
          </w:p>
        </w:tc>
        <w:tc>
          <w:tcPr>
            <w:tcW w:w="4961" w:type="dxa"/>
            <w:tcBorders>
              <w:top w:val="nil"/>
              <w:left w:val="nil"/>
              <w:bottom w:val="single" w:sz="4" w:space="0" w:color="000000"/>
              <w:right w:val="single" w:sz="4" w:space="0" w:color="000000"/>
            </w:tcBorders>
            <w:tcMar>
              <w:top w:w="40" w:type="dxa"/>
              <w:left w:w="40" w:type="dxa"/>
              <w:bottom w:w="40" w:type="dxa"/>
              <w:right w:w="40" w:type="dxa"/>
            </w:tcMar>
          </w:tcPr>
          <w:p w:rsidR="009D0862" w:rsidRDefault="009D0862" w:rsidP="000F3CA6">
            <w:bookmarkStart w:id="137" w:name="d0e12801"/>
            <w:r>
              <w:rPr>
                <w:rFonts w:eastAsiaTheme="minorEastAsia"/>
                <w:bCs/>
                <w:color w:val="000000"/>
                <w:szCs w:val="24"/>
                <w:lang w:eastAsia="en-GB"/>
              </w:rPr>
              <w:t>conclusive but not sufficient for classification</w:t>
            </w:r>
            <w:bookmarkEnd w:id="137"/>
          </w:p>
        </w:tc>
      </w:tr>
      <w:tr w:rsidR="009D0862" w:rsidTr="009D0862">
        <w:tc>
          <w:tcPr>
            <w:tcW w:w="325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9D0862" w:rsidRDefault="009D0862" w:rsidP="000F3CA6">
            <w:bookmarkStart w:id="138" w:name="d0e12808"/>
            <w:bookmarkEnd w:id="136"/>
            <w:r>
              <w:rPr>
                <w:rFonts w:eastAsiaTheme="minorEastAsia"/>
                <w:bCs/>
                <w:color w:val="000000"/>
                <w:szCs w:val="24"/>
                <w:lang w:eastAsia="en-GB"/>
              </w:rPr>
              <w:t>Environment</w:t>
            </w:r>
          </w:p>
        </w:tc>
        <w:tc>
          <w:tcPr>
            <w:tcW w:w="4961" w:type="dxa"/>
            <w:tcBorders>
              <w:top w:val="nil"/>
              <w:left w:val="nil"/>
              <w:bottom w:val="single" w:sz="4" w:space="0" w:color="000000"/>
              <w:right w:val="single" w:sz="4" w:space="0" w:color="000000"/>
            </w:tcBorders>
            <w:tcMar>
              <w:top w:w="40" w:type="dxa"/>
              <w:left w:w="40" w:type="dxa"/>
              <w:bottom w:w="40" w:type="dxa"/>
              <w:right w:w="40" w:type="dxa"/>
            </w:tcMar>
          </w:tcPr>
          <w:p w:rsidR="009D0862" w:rsidRDefault="009D0862" w:rsidP="000F3CA6">
            <w:bookmarkStart w:id="139" w:name="d0e12814"/>
            <w:r>
              <w:rPr>
                <w:rFonts w:eastAsiaTheme="minorEastAsia"/>
                <w:bCs/>
                <w:color w:val="000000"/>
                <w:szCs w:val="24"/>
                <w:lang w:eastAsia="en-GB"/>
              </w:rPr>
              <w:t>conclusive but not sufficient for classification</w:t>
            </w:r>
            <w:bookmarkEnd w:id="139"/>
          </w:p>
        </w:tc>
      </w:tr>
      <w:bookmarkEnd w:id="138"/>
    </w:tbl>
    <w:p w:rsidR="00B01F0A" w:rsidRDefault="00B01F0A" w:rsidP="00B01F0A">
      <w:pPr>
        <w:spacing w:before="200"/>
      </w:pPr>
    </w:p>
    <w:p w:rsidR="00B01F0A" w:rsidRPr="00B01F0A" w:rsidRDefault="00B01F0A">
      <w:pPr>
        <w:rPr>
          <w:lang w:val="de-DE"/>
        </w:rPr>
      </w:pPr>
    </w:p>
    <w:p w:rsidR="00EB198F" w:rsidRDefault="00EB198F">
      <w:r>
        <w:br w:type="page"/>
      </w:r>
    </w:p>
    <w:p w:rsidR="00A0522F" w:rsidRDefault="00A0522F" w:rsidP="00A0522F">
      <w:pPr>
        <w:pStyle w:val="CSRHeading3"/>
      </w:pPr>
      <w:bookmarkStart w:id="140" w:name="d0e1623"/>
      <w:r>
        <w:lastRenderedPageBreak/>
        <w:t>Physicochemical properties</w:t>
      </w:r>
      <w:r w:rsidR="00E537AF">
        <w:t xml:space="preserve"> – addition to existing information</w:t>
      </w:r>
    </w:p>
    <w:bookmarkEnd w:id="140"/>
    <w:p w:rsidR="00A0522F" w:rsidRDefault="00A0522F"/>
    <w:p w:rsidR="00A0522F" w:rsidRPr="00E537AF" w:rsidRDefault="00A0522F">
      <w:pPr>
        <w:rPr>
          <w:rFonts w:eastAsiaTheme="minorEastAsia"/>
          <w:b/>
          <w:bCs/>
          <w:color w:val="000000"/>
          <w:szCs w:val="24"/>
          <w:lang w:eastAsia="en-GB"/>
        </w:rPr>
      </w:pPr>
      <w:r w:rsidRPr="00E537AF">
        <w:rPr>
          <w:rFonts w:eastAsiaTheme="minorEastAsia"/>
          <w:b/>
          <w:bCs/>
          <w:color w:val="000000"/>
          <w:szCs w:val="24"/>
          <w:lang w:eastAsia="en-GB"/>
        </w:rPr>
        <w:t>Physical state</w:t>
      </w:r>
    </w:p>
    <w:tbl>
      <w:tblPr>
        <w:tblW w:w="5000" w:type="pct"/>
        <w:tblCellMar>
          <w:left w:w="0" w:type="dxa"/>
          <w:right w:w="0" w:type="dxa"/>
        </w:tblCellMar>
        <w:tblLook w:val="0000" w:firstRow="0" w:lastRow="0" w:firstColumn="0" w:lastColumn="0" w:noHBand="0" w:noVBand="0"/>
      </w:tblPr>
      <w:tblGrid>
        <w:gridCol w:w="3020"/>
        <w:gridCol w:w="3824"/>
        <w:gridCol w:w="2308"/>
      </w:tblGrid>
      <w:tr w:rsidR="00A0522F" w:rsidTr="00A0522F">
        <w:trPr>
          <w:trHeight w:val="360"/>
          <w:tblHeader/>
        </w:trPr>
        <w:tc>
          <w:tcPr>
            <w:tcW w:w="165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0522F" w:rsidRDefault="00A0522F" w:rsidP="000F3CA6">
            <w:pPr>
              <w:spacing w:before="200"/>
            </w:pPr>
            <w:bookmarkStart w:id="141" w:name="d0e1662"/>
            <w:r>
              <w:rPr>
                <w:rFonts w:eastAsiaTheme="minorEastAsia"/>
                <w:b/>
                <w:bCs/>
                <w:color w:val="000000"/>
                <w:szCs w:val="24"/>
                <w:lang w:eastAsia="en-GB"/>
              </w:rPr>
              <w:t>Form of Iron</w:t>
            </w:r>
          </w:p>
        </w:tc>
        <w:tc>
          <w:tcPr>
            <w:tcW w:w="2089" w:type="pct"/>
            <w:tcBorders>
              <w:top w:val="single" w:sz="4" w:space="0" w:color="000000"/>
              <w:bottom w:val="single" w:sz="4" w:space="0" w:color="000000"/>
              <w:right w:val="single" w:sz="4" w:space="0" w:color="000000"/>
            </w:tcBorders>
            <w:tcMar>
              <w:top w:w="40" w:type="dxa"/>
              <w:left w:w="40" w:type="dxa"/>
              <w:bottom w:w="40" w:type="dxa"/>
              <w:right w:w="40" w:type="dxa"/>
            </w:tcMar>
          </w:tcPr>
          <w:p w:rsidR="00A0522F" w:rsidRDefault="00A0522F" w:rsidP="000F3CA6">
            <w:pPr>
              <w:spacing w:before="200"/>
            </w:pPr>
            <w:r>
              <w:rPr>
                <w:rFonts w:eastAsiaTheme="minorEastAsia"/>
                <w:b/>
                <w:bCs/>
                <w:color w:val="000000"/>
                <w:szCs w:val="24"/>
                <w:lang w:eastAsia="en-GB"/>
              </w:rPr>
              <w:t>Form</w:t>
            </w:r>
          </w:p>
        </w:tc>
        <w:tc>
          <w:tcPr>
            <w:tcW w:w="1261" w:type="pct"/>
            <w:tcBorders>
              <w:top w:val="single" w:sz="4" w:space="0" w:color="000000"/>
              <w:bottom w:val="single" w:sz="4" w:space="0" w:color="000000"/>
              <w:right w:val="single" w:sz="4" w:space="0" w:color="000000"/>
            </w:tcBorders>
            <w:tcMar>
              <w:top w:w="40" w:type="dxa"/>
              <w:left w:w="40" w:type="dxa"/>
              <w:bottom w:w="40" w:type="dxa"/>
              <w:right w:w="40" w:type="dxa"/>
            </w:tcMar>
          </w:tcPr>
          <w:p w:rsidR="00A0522F" w:rsidRDefault="00A0522F" w:rsidP="000F3CA6">
            <w:pPr>
              <w:spacing w:before="200"/>
            </w:pPr>
            <w:r>
              <w:rPr>
                <w:rFonts w:eastAsiaTheme="minorEastAsia"/>
                <w:b/>
                <w:bCs/>
                <w:color w:val="000000"/>
                <w:szCs w:val="24"/>
                <w:lang w:eastAsia="en-GB"/>
              </w:rPr>
              <w:t>Colour</w:t>
            </w:r>
          </w:p>
        </w:tc>
      </w:tr>
      <w:bookmarkEnd w:id="141"/>
      <w:tr w:rsidR="00A0522F" w:rsidTr="00A0522F">
        <w:tc>
          <w:tcPr>
            <w:tcW w:w="1650" w:type="pct"/>
            <w:tcBorders>
              <w:left w:val="single" w:sz="4" w:space="0" w:color="000000"/>
              <w:bottom w:val="single" w:sz="4" w:space="0" w:color="000000"/>
              <w:right w:val="single" w:sz="4" w:space="0" w:color="000000"/>
            </w:tcBorders>
            <w:tcMar>
              <w:top w:w="40" w:type="dxa"/>
              <w:left w:w="40" w:type="dxa"/>
              <w:bottom w:w="40" w:type="dxa"/>
              <w:right w:w="40" w:type="dxa"/>
            </w:tcMar>
          </w:tcPr>
          <w:p w:rsidR="00A0522F" w:rsidRPr="00A0522F" w:rsidRDefault="00A0522F" w:rsidP="000F3CA6">
            <w:pPr>
              <w:spacing w:before="200"/>
            </w:pPr>
            <w:r>
              <w:rPr>
                <w:rFonts w:eastAsiaTheme="minorEastAsia"/>
                <w:bCs/>
                <w:color w:val="000000"/>
                <w:szCs w:val="24"/>
                <w:lang w:eastAsia="en-GB"/>
              </w:rPr>
              <w:t xml:space="preserve"> </w:t>
            </w:r>
            <w:r w:rsidRPr="00A0522F">
              <w:rPr>
                <w:rFonts w:eastAsiaTheme="minorEastAsia"/>
                <w:bCs/>
                <w:color w:val="000000"/>
                <w:szCs w:val="24"/>
                <w:lang w:eastAsia="en-GB"/>
              </w:rPr>
              <w:t>Electrolytic iron</w:t>
            </w:r>
          </w:p>
        </w:tc>
        <w:tc>
          <w:tcPr>
            <w:tcW w:w="2089" w:type="pct"/>
            <w:tcBorders>
              <w:bottom w:val="single" w:sz="4" w:space="0" w:color="000000"/>
              <w:right w:val="single" w:sz="4" w:space="0" w:color="000000"/>
            </w:tcBorders>
            <w:tcMar>
              <w:top w:w="40" w:type="dxa"/>
              <w:left w:w="40" w:type="dxa"/>
              <w:bottom w:w="40" w:type="dxa"/>
              <w:right w:w="40" w:type="dxa"/>
            </w:tcMar>
          </w:tcPr>
          <w:p w:rsidR="00A0522F" w:rsidRPr="00A0522F" w:rsidRDefault="00A0522F" w:rsidP="000F3CA6">
            <w:pPr>
              <w:spacing w:before="200"/>
            </w:pPr>
            <w:r w:rsidRPr="00A0522F">
              <w:rPr>
                <w:rFonts w:eastAsiaTheme="minorEastAsia"/>
                <w:bCs/>
                <w:color w:val="000000"/>
                <w:szCs w:val="24"/>
                <w:lang w:eastAsia="en-GB"/>
              </w:rPr>
              <w:t>Flakes: Average size: 3-7mm thick, 3-15mm width x length Billets: Average size: up to 155mm x 155mm</w:t>
            </w:r>
          </w:p>
        </w:tc>
        <w:tc>
          <w:tcPr>
            <w:tcW w:w="1261" w:type="pct"/>
            <w:tcBorders>
              <w:bottom w:val="single" w:sz="4" w:space="0" w:color="000000"/>
              <w:right w:val="single" w:sz="4" w:space="0" w:color="000000"/>
            </w:tcBorders>
            <w:tcMar>
              <w:top w:w="40" w:type="dxa"/>
              <w:left w:w="40" w:type="dxa"/>
              <w:bottom w:w="40" w:type="dxa"/>
              <w:right w:w="40" w:type="dxa"/>
            </w:tcMar>
          </w:tcPr>
          <w:p w:rsidR="00A0522F" w:rsidRDefault="00A0522F" w:rsidP="000F3CA6">
            <w:pPr>
              <w:spacing w:before="200"/>
            </w:pPr>
            <w:r w:rsidRPr="00A0522F">
              <w:rPr>
                <w:rFonts w:eastAsiaTheme="minorEastAsia"/>
                <w:bCs/>
                <w:color w:val="000000"/>
                <w:szCs w:val="24"/>
                <w:lang w:eastAsia="en-GB"/>
              </w:rPr>
              <w:t xml:space="preserve"> Grey</w:t>
            </w:r>
          </w:p>
        </w:tc>
      </w:tr>
    </w:tbl>
    <w:p w:rsidR="00A0522F" w:rsidRDefault="00A0522F"/>
    <w:p w:rsidR="00A0522F" w:rsidRPr="00E537AF" w:rsidRDefault="00A30661">
      <w:pPr>
        <w:rPr>
          <w:rFonts w:eastAsiaTheme="minorEastAsia"/>
          <w:b/>
          <w:bCs/>
          <w:color w:val="000000"/>
          <w:szCs w:val="24"/>
          <w:lang w:eastAsia="en-GB"/>
        </w:rPr>
      </w:pPr>
      <w:r w:rsidRPr="00E537AF">
        <w:rPr>
          <w:rFonts w:eastAsiaTheme="minorEastAsia"/>
          <w:b/>
          <w:bCs/>
          <w:color w:val="000000"/>
          <w:szCs w:val="24"/>
          <w:lang w:eastAsia="en-GB"/>
        </w:rPr>
        <w:t>Granulometry</w:t>
      </w:r>
    </w:p>
    <w:tbl>
      <w:tblPr>
        <w:tblW w:w="0" w:type="auto"/>
        <w:tblLayout w:type="fixed"/>
        <w:tblCellMar>
          <w:left w:w="0" w:type="dxa"/>
          <w:right w:w="0" w:type="dxa"/>
        </w:tblCellMar>
        <w:tblLook w:val="0000" w:firstRow="0" w:lastRow="0" w:firstColumn="0" w:lastColumn="0" w:noHBand="0" w:noVBand="0"/>
      </w:tblPr>
      <w:tblGrid>
        <w:gridCol w:w="1765"/>
        <w:gridCol w:w="5363"/>
      </w:tblGrid>
      <w:tr w:rsidR="00A30661" w:rsidTr="00A30661">
        <w:trPr>
          <w:tblHeader/>
        </w:trPr>
        <w:tc>
          <w:tcPr>
            <w:tcW w:w="176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A30661" w:rsidRDefault="00A30661" w:rsidP="000F3CA6">
            <w:pPr>
              <w:spacing w:before="200"/>
            </w:pPr>
            <w:bookmarkStart w:id="142" w:name="d0e1889"/>
            <w:r>
              <w:rPr>
                <w:rFonts w:eastAsiaTheme="minorEastAsia"/>
                <w:b/>
                <w:bCs/>
                <w:color w:val="000000"/>
                <w:szCs w:val="24"/>
                <w:lang w:eastAsia="en-GB"/>
              </w:rPr>
              <w:t>Form of Iron</w:t>
            </w:r>
          </w:p>
        </w:tc>
        <w:tc>
          <w:tcPr>
            <w:tcW w:w="5363" w:type="dxa"/>
            <w:tcBorders>
              <w:top w:val="single" w:sz="4" w:space="0" w:color="000000"/>
              <w:bottom w:val="single" w:sz="4" w:space="0" w:color="000000"/>
              <w:right w:val="single" w:sz="4" w:space="0" w:color="000000"/>
            </w:tcBorders>
            <w:tcMar>
              <w:top w:w="40" w:type="dxa"/>
              <w:left w:w="40" w:type="dxa"/>
              <w:bottom w:w="40" w:type="dxa"/>
              <w:right w:w="40" w:type="dxa"/>
            </w:tcMar>
          </w:tcPr>
          <w:p w:rsidR="00A30661" w:rsidRDefault="00A30661" w:rsidP="000F3CA6">
            <w:pPr>
              <w:spacing w:before="200"/>
            </w:pPr>
            <w:r>
              <w:rPr>
                <w:rFonts w:eastAsiaTheme="minorEastAsia"/>
                <w:b/>
                <w:bCs/>
                <w:color w:val="000000"/>
                <w:szCs w:val="24"/>
                <w:lang w:eastAsia="en-GB"/>
              </w:rPr>
              <w:t>Form</w:t>
            </w:r>
          </w:p>
        </w:tc>
      </w:tr>
      <w:bookmarkEnd w:id="142"/>
      <w:tr w:rsidR="00A30661" w:rsidTr="00A30661">
        <w:tc>
          <w:tcPr>
            <w:tcW w:w="1765" w:type="dxa"/>
            <w:tcBorders>
              <w:left w:val="single" w:sz="4" w:space="0" w:color="000000"/>
              <w:bottom w:val="single" w:sz="4" w:space="0" w:color="000000"/>
              <w:right w:val="single" w:sz="4" w:space="0" w:color="000000"/>
            </w:tcBorders>
            <w:tcMar>
              <w:top w:w="40" w:type="dxa"/>
              <w:left w:w="40" w:type="dxa"/>
              <w:bottom w:w="40" w:type="dxa"/>
              <w:right w:w="40" w:type="dxa"/>
            </w:tcMar>
          </w:tcPr>
          <w:p w:rsidR="00A30661" w:rsidRDefault="00A30661" w:rsidP="000F3CA6">
            <w:pPr>
              <w:spacing w:before="200"/>
            </w:pPr>
            <w:r>
              <w:rPr>
                <w:rFonts w:eastAsiaTheme="minorEastAsia"/>
                <w:bCs/>
                <w:color w:val="000000"/>
                <w:szCs w:val="24"/>
                <w:lang w:eastAsia="en-GB"/>
              </w:rPr>
              <w:t xml:space="preserve"> Electrolytic iron</w:t>
            </w:r>
          </w:p>
        </w:tc>
        <w:tc>
          <w:tcPr>
            <w:tcW w:w="5363" w:type="dxa"/>
            <w:tcBorders>
              <w:bottom w:val="single" w:sz="4" w:space="0" w:color="000000"/>
              <w:right w:val="single" w:sz="4" w:space="0" w:color="000000"/>
            </w:tcBorders>
            <w:tcMar>
              <w:top w:w="40" w:type="dxa"/>
              <w:left w:w="40" w:type="dxa"/>
              <w:bottom w:w="40" w:type="dxa"/>
              <w:right w:w="40" w:type="dxa"/>
            </w:tcMar>
          </w:tcPr>
          <w:p w:rsidR="00A30661" w:rsidRDefault="00A30661" w:rsidP="000F3CA6">
            <w:pPr>
              <w:spacing w:before="200"/>
              <w:rPr>
                <w:rFonts w:eastAsiaTheme="minorEastAsia"/>
                <w:bCs/>
                <w:color w:val="000000"/>
                <w:szCs w:val="24"/>
                <w:lang w:eastAsia="en-GB"/>
              </w:rPr>
            </w:pPr>
            <w:r>
              <w:rPr>
                <w:rFonts w:eastAsiaTheme="minorEastAsia"/>
                <w:bCs/>
                <w:color w:val="000000"/>
                <w:szCs w:val="24"/>
                <w:lang w:eastAsia="en-GB"/>
              </w:rPr>
              <w:t xml:space="preserve"> Flakes: ~ 3-7mm thick, ~3-15mm width x length </w:t>
            </w:r>
          </w:p>
          <w:p w:rsidR="00A30661" w:rsidRDefault="00A30661" w:rsidP="000F3CA6">
            <w:pPr>
              <w:spacing w:before="200"/>
            </w:pPr>
            <w:r>
              <w:rPr>
                <w:rFonts w:eastAsiaTheme="minorEastAsia"/>
                <w:bCs/>
                <w:color w:val="000000"/>
                <w:szCs w:val="24"/>
                <w:lang w:eastAsia="en-GB"/>
              </w:rPr>
              <w:t>Billets: ~ &lt; 155mm x 155mm</w:t>
            </w:r>
          </w:p>
        </w:tc>
      </w:tr>
    </w:tbl>
    <w:p w:rsidR="00A30661" w:rsidRDefault="00A30661"/>
    <w:p w:rsidR="00A30661" w:rsidRPr="00E537AF" w:rsidRDefault="00A30661">
      <w:pPr>
        <w:rPr>
          <w:b/>
        </w:rPr>
      </w:pPr>
      <w:r w:rsidRPr="00E537AF">
        <w:rPr>
          <w:rFonts w:eastAsiaTheme="minorEastAsia"/>
          <w:b/>
          <w:bCs/>
          <w:color w:val="000000"/>
          <w:szCs w:val="24"/>
          <w:lang w:eastAsia="en-GB"/>
        </w:rPr>
        <w:t>Autoflammability / self-ignition temperature / Flammability</w:t>
      </w:r>
    </w:p>
    <w:p w:rsidR="00A30661" w:rsidRDefault="00A30661"/>
    <w:tbl>
      <w:tblPr>
        <w:tblW w:w="4967" w:type="pct"/>
        <w:jc w:val="center"/>
        <w:tblInd w:w="-548" w:type="dxa"/>
        <w:tblCellMar>
          <w:left w:w="0" w:type="dxa"/>
          <w:right w:w="0" w:type="dxa"/>
        </w:tblCellMar>
        <w:tblLook w:val="0000" w:firstRow="0" w:lastRow="0" w:firstColumn="0" w:lastColumn="0" w:noHBand="0" w:noVBand="0"/>
      </w:tblPr>
      <w:tblGrid>
        <w:gridCol w:w="1648"/>
        <w:gridCol w:w="1130"/>
        <w:gridCol w:w="789"/>
        <w:gridCol w:w="849"/>
        <w:gridCol w:w="707"/>
        <w:gridCol w:w="707"/>
        <w:gridCol w:w="916"/>
        <w:gridCol w:w="1071"/>
        <w:gridCol w:w="1275"/>
      </w:tblGrid>
      <w:tr w:rsidR="00A30661" w:rsidRPr="00A30661" w:rsidTr="00A30661">
        <w:trPr>
          <w:trHeight w:val="993"/>
          <w:tblHeader/>
          <w:jc w:val="center"/>
        </w:trPr>
        <w:tc>
          <w:tcPr>
            <w:tcW w:w="906"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jc w:val="center"/>
              <w:rPr>
                <w:b/>
                <w:sz w:val="20"/>
              </w:rPr>
            </w:pPr>
            <w:bookmarkStart w:id="143" w:name="d0e2047"/>
            <w:r w:rsidRPr="00A30661">
              <w:rPr>
                <w:rFonts w:eastAsiaTheme="minorEastAsia"/>
                <w:b/>
                <w:bCs/>
                <w:color w:val="000000"/>
                <w:sz w:val="20"/>
                <w:szCs w:val="24"/>
                <w:lang w:eastAsia="en-GB"/>
              </w:rPr>
              <w:t>Phys-chem endpoint</w:t>
            </w:r>
          </w:p>
        </w:tc>
        <w:tc>
          <w:tcPr>
            <w:tcW w:w="621" w:type="pct"/>
            <w:tcBorders>
              <w:top w:val="single" w:sz="4" w:space="0" w:color="000000"/>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jc w:val="center"/>
              <w:rPr>
                <w:sz w:val="20"/>
              </w:rPr>
            </w:pPr>
            <w:r w:rsidRPr="00A30661">
              <w:rPr>
                <w:rFonts w:eastAsiaTheme="minorEastAsia"/>
                <w:b/>
                <w:bCs/>
                <w:color w:val="000000"/>
                <w:sz w:val="20"/>
                <w:szCs w:val="24"/>
                <w:lang w:eastAsia="en-GB"/>
              </w:rPr>
              <w:t>Carbonyl iron powder</w:t>
            </w:r>
          </w:p>
        </w:tc>
        <w:tc>
          <w:tcPr>
            <w:tcW w:w="434" w:type="pct"/>
            <w:tcBorders>
              <w:top w:val="single" w:sz="4" w:space="0" w:color="000000"/>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jc w:val="center"/>
              <w:rPr>
                <w:sz w:val="20"/>
              </w:rPr>
            </w:pPr>
            <w:r w:rsidRPr="00A30661">
              <w:rPr>
                <w:rFonts w:eastAsiaTheme="minorEastAsia"/>
                <w:b/>
                <w:bCs/>
                <w:color w:val="000000"/>
                <w:sz w:val="20"/>
                <w:szCs w:val="24"/>
                <w:lang w:eastAsia="en-GB"/>
              </w:rPr>
              <w:t>Iron powder</w:t>
            </w:r>
          </w:p>
        </w:tc>
        <w:tc>
          <w:tcPr>
            <w:tcW w:w="467" w:type="pct"/>
            <w:tcBorders>
              <w:top w:val="single" w:sz="4" w:space="0" w:color="000000"/>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jc w:val="center"/>
              <w:rPr>
                <w:sz w:val="20"/>
              </w:rPr>
            </w:pPr>
            <w:r w:rsidRPr="00A30661">
              <w:rPr>
                <w:rFonts w:eastAsiaTheme="minorEastAsia"/>
                <w:b/>
                <w:bCs/>
                <w:color w:val="000000"/>
                <w:sz w:val="20"/>
                <w:szCs w:val="24"/>
                <w:lang w:eastAsia="en-GB"/>
              </w:rPr>
              <w:t>Pig iron</w:t>
            </w:r>
          </w:p>
        </w:tc>
        <w:tc>
          <w:tcPr>
            <w:tcW w:w="389" w:type="pct"/>
            <w:tcBorders>
              <w:top w:val="single" w:sz="4" w:space="0" w:color="000000"/>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jc w:val="center"/>
              <w:rPr>
                <w:sz w:val="20"/>
              </w:rPr>
            </w:pPr>
            <w:r w:rsidRPr="00A30661">
              <w:rPr>
                <w:rFonts w:eastAsiaTheme="minorEastAsia"/>
                <w:b/>
                <w:bCs/>
                <w:color w:val="000000"/>
                <w:sz w:val="20"/>
                <w:szCs w:val="24"/>
                <w:lang w:eastAsia="en-GB"/>
              </w:rPr>
              <w:t>DRI</w:t>
            </w:r>
          </w:p>
        </w:tc>
        <w:tc>
          <w:tcPr>
            <w:tcW w:w="389" w:type="pct"/>
            <w:tcBorders>
              <w:top w:val="single" w:sz="4" w:space="0" w:color="000000"/>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jc w:val="center"/>
              <w:rPr>
                <w:sz w:val="20"/>
              </w:rPr>
            </w:pPr>
            <w:r w:rsidRPr="00A30661">
              <w:rPr>
                <w:rFonts w:eastAsiaTheme="minorEastAsia"/>
                <w:b/>
                <w:bCs/>
                <w:color w:val="000000"/>
                <w:sz w:val="20"/>
                <w:szCs w:val="24"/>
                <w:lang w:eastAsia="en-GB"/>
              </w:rPr>
              <w:t>HBI</w:t>
            </w:r>
          </w:p>
        </w:tc>
        <w:tc>
          <w:tcPr>
            <w:tcW w:w="504" w:type="pct"/>
            <w:tcBorders>
              <w:top w:val="single" w:sz="4" w:space="0" w:color="000000"/>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jc w:val="center"/>
              <w:rPr>
                <w:sz w:val="20"/>
              </w:rPr>
            </w:pPr>
            <w:r w:rsidRPr="00A30661">
              <w:rPr>
                <w:rFonts w:eastAsiaTheme="minorEastAsia"/>
                <w:b/>
                <w:bCs/>
                <w:color w:val="000000"/>
                <w:sz w:val="20"/>
                <w:szCs w:val="24"/>
                <w:lang w:eastAsia="en-GB"/>
              </w:rPr>
              <w:t>Elemental iron</w:t>
            </w:r>
          </w:p>
        </w:tc>
        <w:tc>
          <w:tcPr>
            <w:tcW w:w="589" w:type="pct"/>
            <w:tcBorders>
              <w:top w:val="single" w:sz="4" w:space="0" w:color="000000"/>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spacing w:before="200"/>
              <w:jc w:val="center"/>
              <w:rPr>
                <w:sz w:val="20"/>
              </w:rPr>
            </w:pPr>
            <w:r w:rsidRPr="00A30661">
              <w:rPr>
                <w:rFonts w:eastAsiaTheme="minorEastAsia"/>
                <w:b/>
                <w:bCs/>
                <w:color w:val="000000"/>
                <w:sz w:val="20"/>
                <w:szCs w:val="24"/>
                <w:lang w:eastAsia="en-GB"/>
              </w:rPr>
              <w:t>Reduced Iron Catalyst</w:t>
            </w:r>
          </w:p>
        </w:tc>
        <w:tc>
          <w:tcPr>
            <w:tcW w:w="701" w:type="pct"/>
            <w:tcBorders>
              <w:top w:val="single" w:sz="4" w:space="0" w:color="000000"/>
              <w:bottom w:val="single" w:sz="4" w:space="0" w:color="000000"/>
              <w:right w:val="single" w:sz="4" w:space="0" w:color="000000"/>
            </w:tcBorders>
            <w:tcMar>
              <w:top w:w="40" w:type="dxa"/>
              <w:left w:w="40" w:type="dxa"/>
              <w:bottom w:w="40" w:type="dxa"/>
              <w:right w:w="40" w:type="dxa"/>
            </w:tcMar>
            <w:vAlign w:val="center"/>
          </w:tcPr>
          <w:p w:rsidR="00A30661" w:rsidRPr="00E537AF" w:rsidRDefault="00A30661" w:rsidP="00A30661">
            <w:pPr>
              <w:spacing w:before="200"/>
              <w:jc w:val="center"/>
              <w:rPr>
                <w:sz w:val="20"/>
              </w:rPr>
            </w:pPr>
            <w:r w:rsidRPr="00E537AF">
              <w:rPr>
                <w:rFonts w:eastAsiaTheme="minorEastAsia"/>
                <w:b/>
                <w:bCs/>
                <w:color w:val="000000"/>
                <w:sz w:val="20"/>
                <w:szCs w:val="24"/>
                <w:lang w:eastAsia="en-GB"/>
              </w:rPr>
              <w:t>Electrolytic iron</w:t>
            </w:r>
          </w:p>
        </w:tc>
      </w:tr>
      <w:bookmarkEnd w:id="143"/>
      <w:tr w:rsidR="00A30661" w:rsidRPr="00A30661" w:rsidTr="00A30661">
        <w:trPr>
          <w:trHeight w:val="1334"/>
          <w:jc w:val="center"/>
        </w:trPr>
        <w:tc>
          <w:tcPr>
            <w:tcW w:w="906" w:type="pct"/>
            <w:tcBorders>
              <w:left w:val="single" w:sz="4" w:space="0" w:color="000000"/>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spacing w:before="200"/>
              <w:jc w:val="center"/>
              <w:rPr>
                <w:b/>
                <w:sz w:val="20"/>
              </w:rPr>
            </w:pPr>
            <w:r w:rsidRPr="00A30661">
              <w:rPr>
                <w:rFonts w:eastAsiaTheme="minorEastAsia"/>
                <w:b/>
                <w:bCs/>
                <w:color w:val="000000"/>
                <w:sz w:val="20"/>
                <w:szCs w:val="24"/>
                <w:lang w:eastAsia="en-GB"/>
              </w:rPr>
              <w:t>Self-heating</w:t>
            </w:r>
          </w:p>
        </w:tc>
        <w:tc>
          <w:tcPr>
            <w:tcW w:w="621" w:type="pct"/>
            <w:tcBorders>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spacing w:before="200"/>
              <w:jc w:val="center"/>
              <w:rPr>
                <w:sz w:val="20"/>
              </w:rPr>
            </w:pPr>
            <w:r w:rsidRPr="00A30661">
              <w:rPr>
                <w:rFonts w:eastAsiaTheme="minorEastAsia"/>
                <w:bCs/>
                <w:color w:val="000000"/>
                <w:sz w:val="20"/>
                <w:szCs w:val="24"/>
                <w:lang w:eastAsia="en-GB"/>
              </w:rPr>
              <w:t>Category 1 Self-heating</w:t>
            </w:r>
          </w:p>
        </w:tc>
        <w:tc>
          <w:tcPr>
            <w:tcW w:w="434" w:type="pct"/>
            <w:tcBorders>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spacing w:before="200"/>
              <w:jc w:val="center"/>
              <w:rPr>
                <w:sz w:val="20"/>
              </w:rPr>
            </w:pPr>
            <w:r w:rsidRPr="00A30661">
              <w:rPr>
                <w:rFonts w:eastAsiaTheme="minorEastAsia"/>
                <w:bCs/>
                <w:color w:val="000000"/>
                <w:sz w:val="20"/>
                <w:szCs w:val="24"/>
                <w:lang w:eastAsia="en-GB"/>
              </w:rPr>
              <w:t>NC</w:t>
            </w:r>
          </w:p>
        </w:tc>
        <w:tc>
          <w:tcPr>
            <w:tcW w:w="467" w:type="pct"/>
            <w:tcBorders>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spacing w:before="200"/>
              <w:jc w:val="center"/>
              <w:rPr>
                <w:sz w:val="20"/>
              </w:rPr>
            </w:pPr>
            <w:r w:rsidRPr="00A30661">
              <w:rPr>
                <w:rFonts w:eastAsiaTheme="minorEastAsia"/>
                <w:bCs/>
                <w:color w:val="000000"/>
                <w:sz w:val="20"/>
                <w:szCs w:val="24"/>
                <w:lang w:eastAsia="en-GB"/>
              </w:rPr>
              <w:t>NC</w:t>
            </w:r>
          </w:p>
        </w:tc>
        <w:tc>
          <w:tcPr>
            <w:tcW w:w="389" w:type="pct"/>
            <w:tcBorders>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spacing w:before="200"/>
              <w:jc w:val="center"/>
              <w:rPr>
                <w:sz w:val="20"/>
              </w:rPr>
            </w:pPr>
            <w:r w:rsidRPr="00A30661">
              <w:rPr>
                <w:rFonts w:eastAsiaTheme="minorEastAsia"/>
                <w:bCs/>
                <w:color w:val="000000"/>
                <w:sz w:val="20"/>
                <w:szCs w:val="24"/>
                <w:lang w:eastAsia="en-GB"/>
              </w:rPr>
              <w:t>NC</w:t>
            </w:r>
          </w:p>
        </w:tc>
        <w:tc>
          <w:tcPr>
            <w:tcW w:w="389" w:type="pct"/>
            <w:tcBorders>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spacing w:before="200"/>
              <w:jc w:val="center"/>
              <w:rPr>
                <w:sz w:val="20"/>
              </w:rPr>
            </w:pPr>
            <w:r w:rsidRPr="00A30661">
              <w:rPr>
                <w:rFonts w:eastAsiaTheme="minorEastAsia"/>
                <w:bCs/>
                <w:color w:val="000000"/>
                <w:sz w:val="20"/>
                <w:szCs w:val="24"/>
                <w:lang w:eastAsia="en-GB"/>
              </w:rPr>
              <w:t>NC</w:t>
            </w:r>
          </w:p>
        </w:tc>
        <w:tc>
          <w:tcPr>
            <w:tcW w:w="504" w:type="pct"/>
            <w:tcBorders>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spacing w:before="200"/>
              <w:jc w:val="center"/>
              <w:rPr>
                <w:sz w:val="20"/>
              </w:rPr>
            </w:pPr>
            <w:r w:rsidRPr="00A30661">
              <w:rPr>
                <w:rFonts w:eastAsiaTheme="minorEastAsia"/>
                <w:bCs/>
                <w:color w:val="000000"/>
                <w:sz w:val="20"/>
                <w:szCs w:val="24"/>
                <w:lang w:eastAsia="en-GB"/>
              </w:rPr>
              <w:t>NC</w:t>
            </w:r>
          </w:p>
        </w:tc>
        <w:tc>
          <w:tcPr>
            <w:tcW w:w="589" w:type="pct"/>
            <w:tcBorders>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spacing w:before="200"/>
              <w:jc w:val="center"/>
              <w:rPr>
                <w:sz w:val="20"/>
              </w:rPr>
            </w:pPr>
            <w:r w:rsidRPr="00A30661">
              <w:rPr>
                <w:rFonts w:eastAsiaTheme="minorEastAsia"/>
                <w:bCs/>
                <w:color w:val="000000"/>
                <w:sz w:val="20"/>
                <w:szCs w:val="24"/>
                <w:lang w:eastAsia="en-GB"/>
              </w:rPr>
              <w:t>Category 1 self-heating</w:t>
            </w:r>
          </w:p>
        </w:tc>
        <w:tc>
          <w:tcPr>
            <w:tcW w:w="701" w:type="pct"/>
            <w:tcBorders>
              <w:bottom w:val="single" w:sz="4" w:space="0" w:color="000000"/>
              <w:right w:val="single" w:sz="4" w:space="0" w:color="000000"/>
            </w:tcBorders>
            <w:tcMar>
              <w:top w:w="40" w:type="dxa"/>
              <w:left w:w="40" w:type="dxa"/>
              <w:bottom w:w="40" w:type="dxa"/>
              <w:right w:w="40" w:type="dxa"/>
            </w:tcMar>
            <w:vAlign w:val="center"/>
          </w:tcPr>
          <w:p w:rsidR="00A30661" w:rsidRPr="00E537AF" w:rsidRDefault="00A30661" w:rsidP="00A30661">
            <w:pPr>
              <w:spacing w:before="200"/>
              <w:jc w:val="center"/>
              <w:rPr>
                <w:sz w:val="20"/>
              </w:rPr>
            </w:pPr>
            <w:r w:rsidRPr="00E537AF">
              <w:rPr>
                <w:rFonts w:eastAsiaTheme="minorEastAsia"/>
                <w:bCs/>
                <w:color w:val="000000"/>
                <w:sz w:val="20"/>
                <w:szCs w:val="24"/>
                <w:lang w:eastAsia="en-GB"/>
              </w:rPr>
              <w:t>NC</w:t>
            </w:r>
          </w:p>
        </w:tc>
      </w:tr>
      <w:tr w:rsidR="00A30661" w:rsidRPr="00A30661" w:rsidTr="00A30661">
        <w:trPr>
          <w:trHeight w:val="490"/>
          <w:jc w:val="center"/>
        </w:trPr>
        <w:tc>
          <w:tcPr>
            <w:tcW w:w="906" w:type="pct"/>
            <w:tcBorders>
              <w:left w:val="single" w:sz="4" w:space="0" w:color="000000"/>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spacing w:before="200"/>
              <w:jc w:val="center"/>
              <w:rPr>
                <w:b/>
                <w:sz w:val="20"/>
              </w:rPr>
            </w:pPr>
            <w:r w:rsidRPr="00A30661">
              <w:rPr>
                <w:rFonts w:eastAsiaTheme="minorEastAsia"/>
                <w:b/>
                <w:bCs/>
                <w:color w:val="000000"/>
                <w:sz w:val="20"/>
                <w:szCs w:val="24"/>
                <w:lang w:eastAsia="en-GB"/>
              </w:rPr>
              <w:t>Pyrophoric solid</w:t>
            </w:r>
          </w:p>
        </w:tc>
        <w:tc>
          <w:tcPr>
            <w:tcW w:w="621" w:type="pct"/>
            <w:tcBorders>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spacing w:before="200"/>
              <w:jc w:val="center"/>
              <w:rPr>
                <w:sz w:val="20"/>
              </w:rPr>
            </w:pPr>
            <w:r w:rsidRPr="00A30661">
              <w:rPr>
                <w:rFonts w:eastAsiaTheme="minorEastAsia"/>
                <w:bCs/>
                <w:color w:val="000000"/>
                <w:sz w:val="20"/>
                <w:szCs w:val="24"/>
                <w:lang w:eastAsia="en-GB"/>
              </w:rPr>
              <w:t>NC</w:t>
            </w:r>
          </w:p>
        </w:tc>
        <w:tc>
          <w:tcPr>
            <w:tcW w:w="434" w:type="pct"/>
            <w:tcBorders>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spacing w:before="200"/>
              <w:jc w:val="center"/>
              <w:rPr>
                <w:sz w:val="20"/>
              </w:rPr>
            </w:pPr>
            <w:r w:rsidRPr="00A30661">
              <w:rPr>
                <w:rFonts w:eastAsiaTheme="minorEastAsia"/>
                <w:bCs/>
                <w:color w:val="000000"/>
                <w:sz w:val="20"/>
                <w:szCs w:val="24"/>
                <w:lang w:eastAsia="en-GB"/>
              </w:rPr>
              <w:t>NC</w:t>
            </w:r>
          </w:p>
        </w:tc>
        <w:tc>
          <w:tcPr>
            <w:tcW w:w="467" w:type="pct"/>
            <w:tcBorders>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spacing w:before="200"/>
              <w:jc w:val="center"/>
              <w:rPr>
                <w:sz w:val="20"/>
              </w:rPr>
            </w:pPr>
            <w:r w:rsidRPr="00A30661">
              <w:rPr>
                <w:rFonts w:eastAsiaTheme="minorEastAsia"/>
                <w:bCs/>
                <w:color w:val="000000"/>
                <w:sz w:val="20"/>
                <w:szCs w:val="24"/>
                <w:lang w:eastAsia="en-GB"/>
              </w:rPr>
              <w:t>NC</w:t>
            </w:r>
          </w:p>
        </w:tc>
        <w:tc>
          <w:tcPr>
            <w:tcW w:w="389" w:type="pct"/>
            <w:tcBorders>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spacing w:before="200"/>
              <w:jc w:val="center"/>
              <w:rPr>
                <w:sz w:val="20"/>
              </w:rPr>
            </w:pPr>
            <w:r w:rsidRPr="00A30661">
              <w:rPr>
                <w:rFonts w:eastAsiaTheme="minorEastAsia"/>
                <w:bCs/>
                <w:color w:val="000000"/>
                <w:sz w:val="20"/>
                <w:szCs w:val="24"/>
                <w:lang w:eastAsia="en-GB"/>
              </w:rPr>
              <w:t>NC</w:t>
            </w:r>
          </w:p>
        </w:tc>
        <w:tc>
          <w:tcPr>
            <w:tcW w:w="389" w:type="pct"/>
            <w:tcBorders>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spacing w:before="200"/>
              <w:jc w:val="center"/>
              <w:rPr>
                <w:sz w:val="20"/>
              </w:rPr>
            </w:pPr>
            <w:r w:rsidRPr="00A30661">
              <w:rPr>
                <w:rFonts w:eastAsiaTheme="minorEastAsia"/>
                <w:bCs/>
                <w:color w:val="000000"/>
                <w:sz w:val="20"/>
                <w:szCs w:val="24"/>
                <w:lang w:eastAsia="en-GB"/>
              </w:rPr>
              <w:t>NC</w:t>
            </w:r>
          </w:p>
        </w:tc>
        <w:tc>
          <w:tcPr>
            <w:tcW w:w="504" w:type="pct"/>
            <w:tcBorders>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spacing w:before="200"/>
              <w:jc w:val="center"/>
              <w:rPr>
                <w:sz w:val="20"/>
              </w:rPr>
            </w:pPr>
            <w:r w:rsidRPr="00A30661">
              <w:rPr>
                <w:rFonts w:eastAsiaTheme="minorEastAsia"/>
                <w:bCs/>
                <w:color w:val="000000"/>
                <w:sz w:val="20"/>
                <w:szCs w:val="24"/>
                <w:lang w:eastAsia="en-GB"/>
              </w:rPr>
              <w:t>NC</w:t>
            </w:r>
          </w:p>
        </w:tc>
        <w:tc>
          <w:tcPr>
            <w:tcW w:w="589" w:type="pct"/>
            <w:tcBorders>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spacing w:before="200"/>
              <w:jc w:val="center"/>
              <w:rPr>
                <w:sz w:val="20"/>
              </w:rPr>
            </w:pPr>
            <w:r w:rsidRPr="00A30661">
              <w:rPr>
                <w:rFonts w:eastAsiaTheme="minorEastAsia"/>
                <w:bCs/>
                <w:color w:val="000000"/>
                <w:sz w:val="20"/>
                <w:szCs w:val="24"/>
                <w:lang w:eastAsia="en-GB"/>
              </w:rPr>
              <w:t>NC</w:t>
            </w:r>
          </w:p>
        </w:tc>
        <w:tc>
          <w:tcPr>
            <w:tcW w:w="701" w:type="pct"/>
            <w:tcBorders>
              <w:bottom w:val="single" w:sz="4" w:space="0" w:color="000000"/>
              <w:right w:val="single" w:sz="4" w:space="0" w:color="000000"/>
            </w:tcBorders>
            <w:tcMar>
              <w:top w:w="40" w:type="dxa"/>
              <w:left w:w="40" w:type="dxa"/>
              <w:bottom w:w="40" w:type="dxa"/>
              <w:right w:w="40" w:type="dxa"/>
            </w:tcMar>
            <w:vAlign w:val="center"/>
          </w:tcPr>
          <w:p w:rsidR="00A30661" w:rsidRPr="00E537AF" w:rsidRDefault="00A30661" w:rsidP="00A30661">
            <w:pPr>
              <w:spacing w:before="200"/>
              <w:jc w:val="center"/>
              <w:rPr>
                <w:sz w:val="20"/>
              </w:rPr>
            </w:pPr>
            <w:r w:rsidRPr="00E537AF">
              <w:rPr>
                <w:rFonts w:eastAsiaTheme="minorEastAsia"/>
                <w:bCs/>
                <w:color w:val="000000"/>
                <w:sz w:val="20"/>
                <w:szCs w:val="24"/>
                <w:lang w:eastAsia="en-GB"/>
              </w:rPr>
              <w:t>NC</w:t>
            </w:r>
          </w:p>
        </w:tc>
      </w:tr>
      <w:tr w:rsidR="00A30661" w:rsidRPr="00A30661" w:rsidTr="00A30661">
        <w:trPr>
          <w:trHeight w:val="516"/>
          <w:jc w:val="center"/>
        </w:trPr>
        <w:tc>
          <w:tcPr>
            <w:tcW w:w="906" w:type="pct"/>
            <w:tcBorders>
              <w:left w:val="single" w:sz="4" w:space="0" w:color="000000"/>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spacing w:before="200"/>
              <w:jc w:val="center"/>
              <w:rPr>
                <w:b/>
                <w:sz w:val="20"/>
              </w:rPr>
            </w:pPr>
            <w:r w:rsidRPr="00A30661">
              <w:rPr>
                <w:rFonts w:eastAsiaTheme="minorEastAsia"/>
                <w:b/>
                <w:bCs/>
                <w:color w:val="000000"/>
                <w:sz w:val="20"/>
                <w:szCs w:val="24"/>
                <w:lang w:eastAsia="en-GB"/>
              </w:rPr>
              <w:t>Solid flammability</w:t>
            </w:r>
          </w:p>
        </w:tc>
        <w:tc>
          <w:tcPr>
            <w:tcW w:w="621" w:type="pct"/>
            <w:tcBorders>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spacing w:before="200"/>
              <w:jc w:val="center"/>
              <w:rPr>
                <w:sz w:val="20"/>
              </w:rPr>
            </w:pPr>
            <w:r w:rsidRPr="00A30661">
              <w:rPr>
                <w:rFonts w:eastAsiaTheme="minorEastAsia"/>
                <w:bCs/>
                <w:color w:val="000000"/>
                <w:sz w:val="20"/>
                <w:szCs w:val="24"/>
                <w:lang w:eastAsia="en-GB"/>
              </w:rPr>
              <w:t>Category 1 Flammability</w:t>
            </w:r>
          </w:p>
        </w:tc>
        <w:tc>
          <w:tcPr>
            <w:tcW w:w="434" w:type="pct"/>
            <w:tcBorders>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spacing w:before="200"/>
              <w:jc w:val="center"/>
              <w:rPr>
                <w:sz w:val="20"/>
              </w:rPr>
            </w:pPr>
            <w:r w:rsidRPr="00A30661">
              <w:rPr>
                <w:rFonts w:eastAsiaTheme="minorEastAsia"/>
                <w:bCs/>
                <w:color w:val="000000"/>
                <w:sz w:val="20"/>
                <w:szCs w:val="24"/>
                <w:lang w:eastAsia="en-GB"/>
              </w:rPr>
              <w:t>NC</w:t>
            </w:r>
          </w:p>
        </w:tc>
        <w:tc>
          <w:tcPr>
            <w:tcW w:w="467" w:type="pct"/>
            <w:tcBorders>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spacing w:before="200"/>
              <w:jc w:val="center"/>
              <w:rPr>
                <w:sz w:val="20"/>
              </w:rPr>
            </w:pPr>
            <w:r w:rsidRPr="00A30661">
              <w:rPr>
                <w:rFonts w:eastAsiaTheme="minorEastAsia"/>
                <w:bCs/>
                <w:color w:val="000000"/>
                <w:sz w:val="20"/>
                <w:szCs w:val="24"/>
                <w:lang w:eastAsia="en-GB"/>
              </w:rPr>
              <w:t>NC</w:t>
            </w:r>
          </w:p>
        </w:tc>
        <w:tc>
          <w:tcPr>
            <w:tcW w:w="389" w:type="pct"/>
            <w:tcBorders>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spacing w:before="200"/>
              <w:jc w:val="center"/>
              <w:rPr>
                <w:sz w:val="20"/>
              </w:rPr>
            </w:pPr>
            <w:r w:rsidRPr="00A30661">
              <w:rPr>
                <w:rFonts w:eastAsiaTheme="minorEastAsia"/>
                <w:bCs/>
                <w:color w:val="000000"/>
                <w:sz w:val="20"/>
                <w:szCs w:val="24"/>
                <w:lang w:eastAsia="en-GB"/>
              </w:rPr>
              <w:t>NC</w:t>
            </w:r>
          </w:p>
        </w:tc>
        <w:tc>
          <w:tcPr>
            <w:tcW w:w="389" w:type="pct"/>
            <w:tcBorders>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spacing w:before="200"/>
              <w:jc w:val="center"/>
              <w:rPr>
                <w:sz w:val="20"/>
              </w:rPr>
            </w:pPr>
            <w:r w:rsidRPr="00A30661">
              <w:rPr>
                <w:rFonts w:eastAsiaTheme="minorEastAsia"/>
                <w:bCs/>
                <w:color w:val="000000"/>
                <w:sz w:val="20"/>
                <w:szCs w:val="24"/>
                <w:lang w:eastAsia="en-GB"/>
              </w:rPr>
              <w:t>NC</w:t>
            </w:r>
          </w:p>
        </w:tc>
        <w:tc>
          <w:tcPr>
            <w:tcW w:w="504" w:type="pct"/>
            <w:tcBorders>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spacing w:before="200"/>
              <w:jc w:val="center"/>
              <w:rPr>
                <w:sz w:val="20"/>
              </w:rPr>
            </w:pPr>
            <w:r w:rsidRPr="00A30661">
              <w:rPr>
                <w:rFonts w:eastAsiaTheme="minorEastAsia"/>
                <w:bCs/>
                <w:color w:val="000000"/>
                <w:sz w:val="20"/>
                <w:szCs w:val="24"/>
                <w:lang w:eastAsia="en-GB"/>
              </w:rPr>
              <w:t>NC</w:t>
            </w:r>
          </w:p>
        </w:tc>
        <w:tc>
          <w:tcPr>
            <w:tcW w:w="589" w:type="pct"/>
            <w:tcBorders>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spacing w:before="200"/>
              <w:jc w:val="center"/>
              <w:rPr>
                <w:sz w:val="20"/>
              </w:rPr>
            </w:pPr>
            <w:r w:rsidRPr="00A30661">
              <w:rPr>
                <w:rFonts w:eastAsiaTheme="minorEastAsia"/>
                <w:bCs/>
                <w:color w:val="000000"/>
                <w:sz w:val="20"/>
                <w:szCs w:val="24"/>
                <w:lang w:eastAsia="en-GB"/>
              </w:rPr>
              <w:t>NC</w:t>
            </w:r>
          </w:p>
        </w:tc>
        <w:tc>
          <w:tcPr>
            <w:tcW w:w="701" w:type="pct"/>
            <w:tcBorders>
              <w:bottom w:val="single" w:sz="4" w:space="0" w:color="000000"/>
              <w:right w:val="single" w:sz="4" w:space="0" w:color="000000"/>
            </w:tcBorders>
            <w:tcMar>
              <w:top w:w="40" w:type="dxa"/>
              <w:left w:w="40" w:type="dxa"/>
              <w:bottom w:w="40" w:type="dxa"/>
              <w:right w:w="40" w:type="dxa"/>
            </w:tcMar>
            <w:vAlign w:val="center"/>
          </w:tcPr>
          <w:p w:rsidR="00A30661" w:rsidRPr="00E537AF" w:rsidRDefault="00A30661" w:rsidP="00A30661">
            <w:pPr>
              <w:spacing w:before="200"/>
              <w:jc w:val="center"/>
              <w:rPr>
                <w:sz w:val="20"/>
              </w:rPr>
            </w:pPr>
            <w:r w:rsidRPr="00E537AF">
              <w:rPr>
                <w:rFonts w:eastAsiaTheme="minorEastAsia"/>
                <w:bCs/>
                <w:color w:val="000000"/>
                <w:sz w:val="20"/>
                <w:szCs w:val="24"/>
                <w:lang w:eastAsia="en-GB"/>
              </w:rPr>
              <w:t>NC</w:t>
            </w:r>
          </w:p>
        </w:tc>
      </w:tr>
      <w:tr w:rsidR="00A30661" w:rsidRPr="00A30661" w:rsidTr="00A30661">
        <w:trPr>
          <w:trHeight w:val="1123"/>
          <w:jc w:val="center"/>
        </w:trPr>
        <w:tc>
          <w:tcPr>
            <w:tcW w:w="906" w:type="pct"/>
            <w:tcBorders>
              <w:left w:val="single" w:sz="4" w:space="0" w:color="000000"/>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spacing w:before="200"/>
              <w:jc w:val="center"/>
              <w:rPr>
                <w:b/>
                <w:sz w:val="20"/>
              </w:rPr>
            </w:pPr>
            <w:r w:rsidRPr="00A30661">
              <w:rPr>
                <w:rFonts w:eastAsiaTheme="minorEastAsia"/>
                <w:b/>
                <w:bCs/>
                <w:color w:val="000000"/>
                <w:sz w:val="20"/>
                <w:szCs w:val="24"/>
                <w:lang w:eastAsia="en-GB"/>
              </w:rPr>
              <w:t>Emission of gas in contact with water</w:t>
            </w:r>
          </w:p>
        </w:tc>
        <w:tc>
          <w:tcPr>
            <w:tcW w:w="621" w:type="pct"/>
            <w:tcBorders>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spacing w:before="200"/>
              <w:jc w:val="center"/>
              <w:rPr>
                <w:sz w:val="20"/>
              </w:rPr>
            </w:pPr>
            <w:r w:rsidRPr="00A30661">
              <w:rPr>
                <w:rFonts w:eastAsiaTheme="minorEastAsia"/>
                <w:bCs/>
                <w:color w:val="000000"/>
                <w:sz w:val="20"/>
                <w:szCs w:val="24"/>
                <w:lang w:eastAsia="en-GB"/>
              </w:rPr>
              <w:t>NC</w:t>
            </w:r>
          </w:p>
        </w:tc>
        <w:tc>
          <w:tcPr>
            <w:tcW w:w="434" w:type="pct"/>
            <w:tcBorders>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spacing w:before="200"/>
              <w:jc w:val="center"/>
              <w:rPr>
                <w:sz w:val="20"/>
              </w:rPr>
            </w:pPr>
            <w:r w:rsidRPr="00A30661">
              <w:rPr>
                <w:rFonts w:eastAsiaTheme="minorEastAsia"/>
                <w:bCs/>
                <w:color w:val="000000"/>
                <w:sz w:val="20"/>
                <w:szCs w:val="24"/>
                <w:lang w:eastAsia="en-GB"/>
              </w:rPr>
              <w:t>NC</w:t>
            </w:r>
          </w:p>
        </w:tc>
        <w:tc>
          <w:tcPr>
            <w:tcW w:w="467" w:type="pct"/>
            <w:tcBorders>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spacing w:before="200"/>
              <w:jc w:val="center"/>
              <w:rPr>
                <w:sz w:val="20"/>
              </w:rPr>
            </w:pPr>
            <w:r w:rsidRPr="00A30661">
              <w:rPr>
                <w:rFonts w:eastAsiaTheme="minorEastAsia"/>
                <w:bCs/>
                <w:color w:val="000000"/>
                <w:sz w:val="20"/>
                <w:szCs w:val="24"/>
                <w:lang w:eastAsia="en-GB"/>
              </w:rPr>
              <w:t>NC</w:t>
            </w:r>
          </w:p>
        </w:tc>
        <w:tc>
          <w:tcPr>
            <w:tcW w:w="389" w:type="pct"/>
            <w:tcBorders>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spacing w:before="200"/>
              <w:jc w:val="center"/>
              <w:rPr>
                <w:sz w:val="20"/>
              </w:rPr>
            </w:pPr>
            <w:r w:rsidRPr="00A30661">
              <w:rPr>
                <w:rFonts w:eastAsiaTheme="minorEastAsia"/>
                <w:bCs/>
                <w:color w:val="000000"/>
                <w:sz w:val="20"/>
                <w:szCs w:val="24"/>
                <w:lang w:eastAsia="en-GB"/>
              </w:rPr>
              <w:t>NC</w:t>
            </w:r>
          </w:p>
        </w:tc>
        <w:tc>
          <w:tcPr>
            <w:tcW w:w="389" w:type="pct"/>
            <w:tcBorders>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spacing w:before="200"/>
              <w:jc w:val="center"/>
              <w:rPr>
                <w:sz w:val="20"/>
              </w:rPr>
            </w:pPr>
            <w:r w:rsidRPr="00A30661">
              <w:rPr>
                <w:rFonts w:eastAsiaTheme="minorEastAsia"/>
                <w:bCs/>
                <w:color w:val="000000"/>
                <w:sz w:val="20"/>
                <w:szCs w:val="24"/>
                <w:lang w:eastAsia="en-GB"/>
              </w:rPr>
              <w:t>NC</w:t>
            </w:r>
          </w:p>
        </w:tc>
        <w:tc>
          <w:tcPr>
            <w:tcW w:w="504" w:type="pct"/>
            <w:tcBorders>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spacing w:before="200"/>
              <w:jc w:val="center"/>
              <w:rPr>
                <w:sz w:val="20"/>
              </w:rPr>
            </w:pPr>
            <w:r w:rsidRPr="00A30661">
              <w:rPr>
                <w:rFonts w:eastAsiaTheme="minorEastAsia"/>
                <w:bCs/>
                <w:color w:val="000000"/>
                <w:sz w:val="20"/>
                <w:szCs w:val="24"/>
                <w:lang w:eastAsia="en-GB"/>
              </w:rPr>
              <w:t>NC</w:t>
            </w:r>
          </w:p>
        </w:tc>
        <w:tc>
          <w:tcPr>
            <w:tcW w:w="589" w:type="pct"/>
            <w:tcBorders>
              <w:bottom w:val="single" w:sz="4" w:space="0" w:color="000000"/>
              <w:right w:val="single" w:sz="4" w:space="0" w:color="000000"/>
            </w:tcBorders>
            <w:tcMar>
              <w:top w:w="40" w:type="dxa"/>
              <w:left w:w="40" w:type="dxa"/>
              <w:bottom w:w="40" w:type="dxa"/>
              <w:right w:w="40" w:type="dxa"/>
            </w:tcMar>
            <w:vAlign w:val="center"/>
          </w:tcPr>
          <w:p w:rsidR="00A30661" w:rsidRPr="00A30661" w:rsidRDefault="00A30661" w:rsidP="00A30661">
            <w:pPr>
              <w:spacing w:before="200"/>
              <w:jc w:val="center"/>
              <w:rPr>
                <w:sz w:val="20"/>
              </w:rPr>
            </w:pPr>
            <w:r w:rsidRPr="00A30661">
              <w:rPr>
                <w:rFonts w:eastAsiaTheme="minorEastAsia"/>
                <w:bCs/>
                <w:color w:val="000000"/>
                <w:sz w:val="20"/>
                <w:szCs w:val="24"/>
                <w:lang w:eastAsia="en-GB"/>
              </w:rPr>
              <w:t>NC</w:t>
            </w:r>
          </w:p>
        </w:tc>
        <w:tc>
          <w:tcPr>
            <w:tcW w:w="701" w:type="pct"/>
            <w:tcBorders>
              <w:bottom w:val="single" w:sz="4" w:space="0" w:color="000000"/>
              <w:right w:val="single" w:sz="4" w:space="0" w:color="000000"/>
            </w:tcBorders>
            <w:tcMar>
              <w:top w:w="40" w:type="dxa"/>
              <w:left w:w="40" w:type="dxa"/>
              <w:bottom w:w="40" w:type="dxa"/>
              <w:right w:w="40" w:type="dxa"/>
            </w:tcMar>
            <w:vAlign w:val="center"/>
          </w:tcPr>
          <w:p w:rsidR="00A30661" w:rsidRPr="00E537AF" w:rsidRDefault="00A30661" w:rsidP="00A30661">
            <w:pPr>
              <w:spacing w:before="200"/>
              <w:jc w:val="center"/>
              <w:rPr>
                <w:sz w:val="20"/>
              </w:rPr>
            </w:pPr>
            <w:r w:rsidRPr="00E537AF">
              <w:rPr>
                <w:rFonts w:eastAsiaTheme="minorEastAsia"/>
                <w:bCs/>
                <w:color w:val="000000"/>
                <w:sz w:val="20"/>
                <w:szCs w:val="24"/>
                <w:lang w:eastAsia="en-GB"/>
              </w:rPr>
              <w:t>NC</w:t>
            </w:r>
          </w:p>
        </w:tc>
      </w:tr>
    </w:tbl>
    <w:p w:rsidR="00A0522F" w:rsidRPr="00E537AF" w:rsidRDefault="00A30661">
      <w:pPr>
        <w:rPr>
          <w:sz w:val="20"/>
        </w:rPr>
      </w:pPr>
      <w:r w:rsidRPr="00E537AF">
        <w:rPr>
          <w:sz w:val="20"/>
        </w:rPr>
        <w:t>NC: not classified</w:t>
      </w:r>
    </w:p>
    <w:p w:rsidR="00EB198F" w:rsidRDefault="00EB198F">
      <w:r>
        <w:br w:type="page"/>
      </w:r>
    </w:p>
    <w:p w:rsidR="00EB198F" w:rsidRDefault="00EB198F" w:rsidP="00EB198F">
      <w:pPr>
        <w:pStyle w:val="CSRHeading3"/>
      </w:pPr>
      <w:r>
        <w:lastRenderedPageBreak/>
        <w:t xml:space="preserve">Electrolytic iron_Guidance on safe use </w:t>
      </w:r>
    </w:p>
    <w:p w:rsidR="00EB198F" w:rsidRDefault="00EB198F" w:rsidP="00EB198F">
      <w:r>
        <w:tab/>
      </w:r>
    </w:p>
    <w:p w:rsidR="00EB198F" w:rsidRPr="00EB198F" w:rsidRDefault="00EB198F" w:rsidP="00EB198F">
      <w:pPr>
        <w:rPr>
          <w:b/>
          <w:sz w:val="24"/>
        </w:rPr>
      </w:pPr>
      <w:r w:rsidRPr="00EB198F">
        <w:rPr>
          <w:b/>
          <w:sz w:val="24"/>
        </w:rPr>
        <w:t xml:space="preserve">First-aid measures </w:t>
      </w:r>
    </w:p>
    <w:p w:rsidR="00EB198F" w:rsidRDefault="00EB198F" w:rsidP="00EB198F">
      <w:r>
        <w:t>Eye contact: Check for and remove any contact lenses. In case of contact, immediately flush eyes with plenty of water for at least 20 minutes. Get medical attention if irritation occurs.</w:t>
      </w:r>
    </w:p>
    <w:p w:rsidR="00EB198F" w:rsidRDefault="00EB198F" w:rsidP="00EB198F"/>
    <w:p w:rsidR="00EB198F" w:rsidRDefault="00EB198F" w:rsidP="00EB198F">
      <w:r>
        <w:t>Skin contact: Wash with soap and water. Get medical attention if irritation occurs.</w:t>
      </w:r>
    </w:p>
    <w:p w:rsidR="00EB198F" w:rsidRDefault="00EB198F" w:rsidP="00EB198F"/>
    <w:p w:rsidR="00EB198F" w:rsidRDefault="00EB198F" w:rsidP="00EB198F">
      <w:r>
        <w:t>Inhalation: Move person to fresh air. Get medical attention if breathing difficulty persists.</w:t>
      </w:r>
    </w:p>
    <w:p w:rsidR="00EB198F" w:rsidRDefault="00EB198F" w:rsidP="00EB198F"/>
    <w:p w:rsidR="00EB198F" w:rsidRDefault="00EB198F" w:rsidP="00EB198F">
      <w:r>
        <w:t xml:space="preserve">Ingestion: Do not induce vomiting. Never give anything by mouth to an unconscious person. Get medical attention if symptoms appear. </w:t>
      </w:r>
    </w:p>
    <w:p w:rsidR="00EB198F" w:rsidRDefault="00EB198F" w:rsidP="00EB198F"/>
    <w:p w:rsidR="00EB198F" w:rsidRPr="00EB198F" w:rsidRDefault="00EB198F" w:rsidP="00EB198F">
      <w:pPr>
        <w:rPr>
          <w:b/>
          <w:sz w:val="24"/>
        </w:rPr>
      </w:pPr>
      <w:r w:rsidRPr="00EB198F">
        <w:rPr>
          <w:b/>
          <w:sz w:val="24"/>
        </w:rPr>
        <w:t xml:space="preserve">Fire-fighting measures </w:t>
      </w:r>
    </w:p>
    <w:p w:rsidR="00EB198F" w:rsidRDefault="00EB198F" w:rsidP="00EB198F">
      <w:r>
        <w:t>Flammability of the product: Non-flammable.</w:t>
      </w:r>
    </w:p>
    <w:p w:rsidR="00EB198F" w:rsidRDefault="00EB198F" w:rsidP="00EB198F"/>
    <w:p w:rsidR="00EB198F" w:rsidRDefault="00EB198F" w:rsidP="00EB198F">
      <w:r>
        <w:t>Products of combustion: Decomposition products may include metal oxide/oxides.</w:t>
      </w:r>
    </w:p>
    <w:p w:rsidR="00EB198F" w:rsidRDefault="00EB198F" w:rsidP="00EB198F"/>
    <w:p w:rsidR="00EB198F" w:rsidRDefault="00EB198F" w:rsidP="00EB198F">
      <w:r>
        <w:t>Suitable extinguishing process: Use extinguishers appropriate for surrounding materials. Use an appropriate metal-fire-extinguishing dry powder.</w:t>
      </w:r>
    </w:p>
    <w:p w:rsidR="00EB198F" w:rsidRDefault="00EB198F" w:rsidP="00EB198F"/>
    <w:p w:rsidR="00EB198F" w:rsidRDefault="00EB198F" w:rsidP="00EB198F">
      <w:r>
        <w:t xml:space="preserve">Unsuitable extinguishing media for safety reasons: DO NOT USE water. </w:t>
      </w:r>
    </w:p>
    <w:p w:rsidR="00EB198F" w:rsidRDefault="00EB198F" w:rsidP="00EB198F"/>
    <w:p w:rsidR="00EB198F" w:rsidRDefault="00EB198F" w:rsidP="00EB198F">
      <w:r>
        <w:t xml:space="preserve">Special protective equipment for fire-fighters: Fire-fighters should wear appropriate protective equipment. </w:t>
      </w:r>
    </w:p>
    <w:p w:rsidR="00EB198F" w:rsidRDefault="00EB198F" w:rsidP="00EB198F"/>
    <w:p w:rsidR="00EB198F" w:rsidRPr="00EB198F" w:rsidRDefault="00EB198F" w:rsidP="00EB198F">
      <w:pPr>
        <w:rPr>
          <w:b/>
          <w:sz w:val="24"/>
        </w:rPr>
      </w:pPr>
      <w:r w:rsidRPr="00EB198F">
        <w:rPr>
          <w:b/>
          <w:sz w:val="24"/>
        </w:rPr>
        <w:t xml:space="preserve">Accidental release measures </w:t>
      </w:r>
    </w:p>
    <w:p w:rsidR="00EB198F" w:rsidRDefault="00EB198F" w:rsidP="00EB198F">
      <w:r>
        <w:t>Spill/Leak Procedures: Not applicable to iron in solid state.</w:t>
      </w:r>
    </w:p>
    <w:p w:rsidR="00EB198F" w:rsidRDefault="00EB198F" w:rsidP="00EB198F">
      <w:r>
        <w:t xml:space="preserve">For spills involving molten iron, personnel should be protected against contact with eyes and skin and avoid inhalation of dust/fume. </w:t>
      </w:r>
    </w:p>
    <w:p w:rsidR="00EB198F" w:rsidRDefault="00EB198F" w:rsidP="00EB198F"/>
    <w:p w:rsidR="00EB198F" w:rsidRDefault="00EB198F" w:rsidP="00EB198F">
      <w:r>
        <w:t xml:space="preserve">Fine, dry material should be removed by vacuuming or wet sweeping methods to prevent spreading of dust. Do not release into sewers or waterways. Collect material in appropriate, </w:t>
      </w:r>
      <w:r w:rsidR="004E7AE7">
        <w:t>labelled</w:t>
      </w:r>
      <w:r>
        <w:t xml:space="preserve"> containers for recovery or disposal in accordance with local regulations.</w:t>
      </w:r>
    </w:p>
    <w:p w:rsidR="00EB198F" w:rsidRDefault="00EB198F" w:rsidP="00EB198F"/>
    <w:p w:rsidR="00EB198F" w:rsidRDefault="00EB198F" w:rsidP="00EB198F">
      <w:r>
        <w:t xml:space="preserve">Disposal: Any excess product can be recycled for further use, disposed in an appropriately permitted waste landfill, or disposed by other methods, which are in accordance with local regulations. </w:t>
      </w:r>
    </w:p>
    <w:p w:rsidR="00EB198F" w:rsidRDefault="00EB198F" w:rsidP="00EB198F"/>
    <w:p w:rsidR="00EB198F" w:rsidRPr="00EB198F" w:rsidRDefault="00EB198F" w:rsidP="00EB198F">
      <w:pPr>
        <w:rPr>
          <w:b/>
          <w:sz w:val="24"/>
        </w:rPr>
      </w:pPr>
      <w:r w:rsidRPr="00EB198F">
        <w:rPr>
          <w:b/>
          <w:sz w:val="24"/>
        </w:rPr>
        <w:t xml:space="preserve">Handling and storage </w:t>
      </w:r>
    </w:p>
    <w:p w:rsidR="00EB198F" w:rsidRPr="00EB198F" w:rsidRDefault="00EB198F" w:rsidP="00EB198F">
      <w:pPr>
        <w:rPr>
          <w:b/>
        </w:rPr>
      </w:pPr>
      <w:r w:rsidRPr="00EB198F">
        <w:rPr>
          <w:b/>
        </w:rPr>
        <w:t>Handling</w:t>
      </w:r>
    </w:p>
    <w:p w:rsidR="00EB198F" w:rsidRDefault="00EB198F" w:rsidP="00EB198F">
      <w:r>
        <w:t xml:space="preserve">Avoid breathing dusts. Avoid prolonged contact with eyes, skin and clothing. Wash thoroughly after handling. </w:t>
      </w:r>
    </w:p>
    <w:p w:rsidR="00EB198F" w:rsidRDefault="00EB198F" w:rsidP="00EB198F">
      <w:r>
        <w:t>The movement of molten iron should be carried out using suitable and approved refractory lined containers. Some products may be secured by straps or bands. These should not be used for lifting as they could cause eye or other injury when tension is released. Certain products, may as a result of processing, be brittle or have residual stress, which might cause fracture or significant movement. All products are likely to have sharp edges, which could cause lacerations, and flying particles may be produced when shearing.</w:t>
      </w:r>
    </w:p>
    <w:p w:rsidR="00EB198F" w:rsidRDefault="00EB198F" w:rsidP="00EB198F"/>
    <w:p w:rsidR="00EB198F" w:rsidRPr="00EB198F" w:rsidRDefault="00EB198F" w:rsidP="00EB198F">
      <w:pPr>
        <w:rPr>
          <w:b/>
        </w:rPr>
      </w:pPr>
      <w:r w:rsidRPr="00EB198F">
        <w:rPr>
          <w:b/>
        </w:rPr>
        <w:t>Storage</w:t>
      </w:r>
    </w:p>
    <w:p w:rsidR="00EB198F" w:rsidRDefault="00EB198F" w:rsidP="00EB198F">
      <w:r>
        <w:lastRenderedPageBreak/>
        <w:t>Suitable storage areas should be clearly marked and containers should be sufficient to hold the product.</w:t>
      </w:r>
    </w:p>
    <w:p w:rsidR="00EB198F" w:rsidRDefault="00EB198F" w:rsidP="00EB198F">
      <w:r>
        <w:t>Store in cool, dry, well-ventilated area removed from incompatible materials (see stability and reactivity), sources of heat (e.g. steam lines), and ignition sources.</w:t>
      </w:r>
    </w:p>
    <w:p w:rsidR="00EB198F" w:rsidRDefault="00EB198F" w:rsidP="00EB198F">
      <w:r>
        <w:t xml:space="preserve">Keep container closed. </w:t>
      </w:r>
    </w:p>
    <w:p w:rsidR="00EB198F" w:rsidRDefault="00EB198F" w:rsidP="00EB198F"/>
    <w:p w:rsidR="00EB198F" w:rsidRPr="00EB198F" w:rsidRDefault="00EB198F" w:rsidP="00EB198F">
      <w:pPr>
        <w:rPr>
          <w:b/>
          <w:sz w:val="24"/>
        </w:rPr>
      </w:pPr>
      <w:r w:rsidRPr="00EB198F">
        <w:rPr>
          <w:b/>
          <w:sz w:val="24"/>
        </w:rPr>
        <w:t xml:space="preserve">Exposure controls / personal protection </w:t>
      </w:r>
    </w:p>
    <w:p w:rsidR="00EB198F" w:rsidRPr="00EB198F" w:rsidRDefault="00EB198F" w:rsidP="00EB198F">
      <w:pPr>
        <w:rPr>
          <w:b/>
        </w:rPr>
      </w:pPr>
      <w:r w:rsidRPr="00EB198F">
        <w:rPr>
          <w:b/>
        </w:rPr>
        <w:t>1. Technical protection measures</w:t>
      </w:r>
    </w:p>
    <w:p w:rsidR="00EB198F" w:rsidRDefault="00EB198F" w:rsidP="00EB198F">
      <w:r>
        <w:t>Use process enclosures, local exhaust ventilation or other engineering controls to keep airborne levels below recommended exposure limits. If user operations generate dust, fumes or mist, use ventilation to keep exposure to airborne contaminants below Occupational Exposure Limits.</w:t>
      </w:r>
    </w:p>
    <w:p w:rsidR="00EB198F" w:rsidRDefault="00EB198F" w:rsidP="00EB198F"/>
    <w:p w:rsidR="00EB198F" w:rsidRPr="00EB198F" w:rsidRDefault="00EB198F" w:rsidP="00EB198F">
      <w:pPr>
        <w:rPr>
          <w:b/>
        </w:rPr>
      </w:pPr>
      <w:r w:rsidRPr="00EB198F">
        <w:rPr>
          <w:b/>
        </w:rPr>
        <w:t>2. Organisational protection measures</w:t>
      </w:r>
    </w:p>
    <w:p w:rsidR="00EB198F" w:rsidRDefault="00EB198F" w:rsidP="00EB198F">
      <w:r>
        <w:t>Always observe good personal hygiene measures, such as washing after handling the material and before eating, drinking, and/or smoking. Routinely wash work clothing and protective equipment to remove contaminants. Keep working clothes separately.</w:t>
      </w:r>
    </w:p>
    <w:p w:rsidR="00EB198F" w:rsidRDefault="00EB198F" w:rsidP="00EB198F"/>
    <w:p w:rsidR="00EB198F" w:rsidRPr="00EB198F" w:rsidRDefault="00EB198F" w:rsidP="00EB198F">
      <w:pPr>
        <w:rPr>
          <w:b/>
        </w:rPr>
      </w:pPr>
      <w:r w:rsidRPr="00EB198F">
        <w:rPr>
          <w:b/>
        </w:rPr>
        <w:t>3. Hand protection</w:t>
      </w:r>
    </w:p>
    <w:p w:rsidR="00EB198F" w:rsidRDefault="00EB198F" w:rsidP="00EB198F">
      <w:r>
        <w:t>The use of canvas gloves is advisable.</w:t>
      </w:r>
    </w:p>
    <w:p w:rsidR="00EB198F" w:rsidRDefault="00EB198F" w:rsidP="00EB198F"/>
    <w:p w:rsidR="00EB198F" w:rsidRPr="00EB198F" w:rsidRDefault="00EB198F" w:rsidP="00EB198F">
      <w:pPr>
        <w:rPr>
          <w:b/>
        </w:rPr>
      </w:pPr>
      <w:r w:rsidRPr="00EB198F">
        <w:rPr>
          <w:b/>
        </w:rPr>
        <w:t>4. Feet protection</w:t>
      </w:r>
    </w:p>
    <w:p w:rsidR="00EB198F" w:rsidRDefault="00EB198F" w:rsidP="00EB198F">
      <w:r>
        <w:t>The use of safety shoes is advisable.</w:t>
      </w:r>
    </w:p>
    <w:p w:rsidR="00EB198F" w:rsidRDefault="00EB198F" w:rsidP="00EB198F"/>
    <w:p w:rsidR="00EB198F" w:rsidRPr="00EB198F" w:rsidRDefault="00EB198F" w:rsidP="00EB198F">
      <w:pPr>
        <w:rPr>
          <w:b/>
        </w:rPr>
      </w:pPr>
      <w:r w:rsidRPr="00EB198F">
        <w:rPr>
          <w:b/>
        </w:rPr>
        <w:t>5. Body protection</w:t>
      </w:r>
    </w:p>
    <w:p w:rsidR="00EB198F" w:rsidRDefault="00EB198F" w:rsidP="00EB198F">
      <w:r>
        <w:t>Personal protective equipment for the body should be selected based on the task being performed and the risks involved.</w:t>
      </w:r>
    </w:p>
    <w:p w:rsidR="00EB198F" w:rsidRDefault="00EB198F" w:rsidP="00EB198F">
      <w:r>
        <w:t xml:space="preserve">For molten metal or the generation of airborne particulates: the use of protective clothing (flame retardant–molten), gloves (aluminized-molten) and safety glasses to prevent </w:t>
      </w:r>
      <w:r w:rsidR="004E7AE7">
        <w:t xml:space="preserve">skin. </w:t>
      </w:r>
    </w:p>
    <w:p w:rsidR="00EB198F" w:rsidRDefault="00EB198F" w:rsidP="00EB198F"/>
    <w:p w:rsidR="00EB198F" w:rsidRDefault="00EB198F" w:rsidP="00EB198F">
      <w:r>
        <w:t>Head Protection: During handling, material can spill and the use of helmet is advisable.</w:t>
      </w:r>
    </w:p>
    <w:p w:rsidR="00EB198F" w:rsidRDefault="00EB198F" w:rsidP="00EB198F"/>
    <w:p w:rsidR="00EB198F" w:rsidRPr="00EB198F" w:rsidRDefault="00EB198F" w:rsidP="00EB198F">
      <w:pPr>
        <w:rPr>
          <w:b/>
        </w:rPr>
      </w:pPr>
      <w:r w:rsidRPr="00EB198F">
        <w:rPr>
          <w:b/>
        </w:rPr>
        <w:t>6. Eye protection</w:t>
      </w:r>
    </w:p>
    <w:p w:rsidR="00EB198F" w:rsidRDefault="00EB198F" w:rsidP="00EB198F">
      <w:r>
        <w:t>In case of generation of airborne particulates, e.g. loading, unloading, cutting or sanding, the use of safety goggles is advisable. Contact lenses should not be worn where industrial exposures to this material are likely.</w:t>
      </w:r>
    </w:p>
    <w:p w:rsidR="00EB198F" w:rsidRDefault="00EB198F" w:rsidP="00EB198F"/>
    <w:p w:rsidR="00EB198F" w:rsidRPr="00EB198F" w:rsidRDefault="00EB198F" w:rsidP="00EB198F">
      <w:pPr>
        <w:rPr>
          <w:b/>
        </w:rPr>
      </w:pPr>
      <w:r w:rsidRPr="00EB198F">
        <w:rPr>
          <w:b/>
        </w:rPr>
        <w:t>7. Respiratory protection</w:t>
      </w:r>
    </w:p>
    <w:p w:rsidR="00EB198F" w:rsidRDefault="00EB198F" w:rsidP="00EB198F">
      <w:r>
        <w:t xml:space="preserve">During handling dust may be generated. </w:t>
      </w:r>
    </w:p>
    <w:p w:rsidR="00EB198F" w:rsidRDefault="00EB198F" w:rsidP="00EB198F">
      <w:r>
        <w:t xml:space="preserve">When fume or dust is generated, provide adequate ventilation to ensure that the Occupational Exposure Limits are not exceeded. If necessary provide local fume extraction, with the correct capture hood and capture velocity to match the conditions. Alternatively, where necessary, suitable respiratory protective equipment ( FFP2 (EN 149:2001) should be provided for use by those at risk from inhalation of fumes. </w:t>
      </w:r>
    </w:p>
    <w:p w:rsidR="00EB198F" w:rsidRDefault="00EB198F" w:rsidP="00EB198F"/>
    <w:p w:rsidR="00EB198F" w:rsidRPr="00EB198F" w:rsidRDefault="00EB198F" w:rsidP="00EB198F">
      <w:pPr>
        <w:rPr>
          <w:b/>
          <w:sz w:val="24"/>
        </w:rPr>
      </w:pPr>
      <w:r w:rsidRPr="00EB198F">
        <w:rPr>
          <w:b/>
          <w:sz w:val="24"/>
        </w:rPr>
        <w:t xml:space="preserve">Stability and reactivity </w:t>
      </w:r>
    </w:p>
    <w:p w:rsidR="00EB198F" w:rsidRDefault="00EB198F" w:rsidP="00EB198F">
      <w:r>
        <w:t>Electrolytic iron is normally stable.</w:t>
      </w:r>
    </w:p>
    <w:p w:rsidR="00EB198F" w:rsidRDefault="00EB198F" w:rsidP="00EB198F"/>
    <w:p w:rsidR="00EB198F" w:rsidRDefault="00EB198F" w:rsidP="00EB198F">
      <w:r>
        <w:t>Incompatibility with various materials:</w:t>
      </w:r>
    </w:p>
    <w:p w:rsidR="00EB198F" w:rsidRDefault="00EB198F" w:rsidP="00EB198F">
      <w:r>
        <w:t xml:space="preserve">Reactive with oxidizing agents, acids. </w:t>
      </w:r>
    </w:p>
    <w:p w:rsidR="00EB198F" w:rsidRDefault="00EB198F" w:rsidP="00EB198F">
      <w:r>
        <w:t>Flammable materials (e.g. coke, wood).</w:t>
      </w:r>
    </w:p>
    <w:p w:rsidR="00EB198F" w:rsidRDefault="00EB198F" w:rsidP="00EB198F">
      <w:r>
        <w:lastRenderedPageBreak/>
        <w:t>Readily dissolved by diluted mineral acids and attacked or dissolved by organic acids; not appreciably attacked by cold concentrated. H2SO4 or HNO3, but is attacked by the hot acids.</w:t>
      </w:r>
    </w:p>
    <w:p w:rsidR="00EB198F" w:rsidRDefault="00EB198F" w:rsidP="00EB198F">
      <w:r>
        <w:t>Chlorine Trifluoride reacts with iron with incandescence.</w:t>
      </w:r>
    </w:p>
    <w:p w:rsidR="00EB198F" w:rsidRDefault="00EB198F" w:rsidP="00EB198F"/>
    <w:p w:rsidR="00EB198F" w:rsidRDefault="00EB198F" w:rsidP="00EB198F">
      <w:r>
        <w:t xml:space="preserve">Hazardous decomposition products: Under normal conditions of storage and use, hazardous decomposition products should not be produced. </w:t>
      </w:r>
    </w:p>
    <w:p w:rsidR="00EB198F" w:rsidRDefault="00EB198F" w:rsidP="00EB198F"/>
    <w:p w:rsidR="00EB198F" w:rsidRDefault="00EB198F" w:rsidP="00EB198F">
      <w:r>
        <w:t xml:space="preserve">Hazardous polymerization: Under normal conditions of storage and use, hazardous polymerization will not occur. </w:t>
      </w:r>
    </w:p>
    <w:p w:rsidR="00EB198F" w:rsidRDefault="00EB198F" w:rsidP="00EB198F"/>
    <w:p w:rsidR="00EB198F" w:rsidRPr="00EB198F" w:rsidRDefault="00EB198F" w:rsidP="00EB198F">
      <w:pPr>
        <w:rPr>
          <w:b/>
          <w:sz w:val="24"/>
        </w:rPr>
      </w:pPr>
      <w:r w:rsidRPr="00EB198F">
        <w:rPr>
          <w:b/>
          <w:sz w:val="24"/>
        </w:rPr>
        <w:t xml:space="preserve">Disposal considerations </w:t>
      </w:r>
    </w:p>
    <w:p w:rsidR="00EB198F" w:rsidRDefault="00EB198F" w:rsidP="00EB198F">
      <w:r>
        <w:t xml:space="preserve">Electrolytic iron can be recycled to avoid landfill. </w:t>
      </w:r>
    </w:p>
    <w:p w:rsidR="00A30661" w:rsidRDefault="00A30661"/>
    <w:sectPr w:rsidR="00A3066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190" w:rsidRDefault="00461190" w:rsidP="00E537AF">
      <w:r>
        <w:separator/>
      </w:r>
    </w:p>
  </w:endnote>
  <w:endnote w:type="continuationSeparator" w:id="0">
    <w:p w:rsidR="00461190" w:rsidRDefault="00461190" w:rsidP="00E5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7D" w:rsidRDefault="00C418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126094"/>
      <w:docPartObj>
        <w:docPartGallery w:val="Page Numbers (Bottom of Page)"/>
        <w:docPartUnique/>
      </w:docPartObj>
    </w:sdtPr>
    <w:sdtEndPr>
      <w:rPr>
        <w:noProof/>
      </w:rPr>
    </w:sdtEndPr>
    <w:sdtContent>
      <w:p w:rsidR="00E537AF" w:rsidRDefault="00E537AF">
        <w:pPr>
          <w:pStyle w:val="Footer"/>
          <w:jc w:val="right"/>
        </w:pPr>
        <w:r>
          <w:fldChar w:fldCharType="begin"/>
        </w:r>
        <w:r>
          <w:instrText xml:space="preserve"> PAGE   \* MERGEFORMAT </w:instrText>
        </w:r>
        <w:r>
          <w:fldChar w:fldCharType="separate"/>
        </w:r>
        <w:r w:rsidR="00244856">
          <w:rPr>
            <w:noProof/>
          </w:rPr>
          <w:t>13</w:t>
        </w:r>
        <w:r>
          <w:rPr>
            <w:noProof/>
          </w:rPr>
          <w:fldChar w:fldCharType="end"/>
        </w:r>
      </w:p>
    </w:sdtContent>
  </w:sdt>
  <w:p w:rsidR="00E537AF" w:rsidRDefault="00E537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7D" w:rsidRDefault="00C41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190" w:rsidRDefault="00461190" w:rsidP="00E537AF">
      <w:r>
        <w:separator/>
      </w:r>
    </w:p>
  </w:footnote>
  <w:footnote w:type="continuationSeparator" w:id="0">
    <w:p w:rsidR="00461190" w:rsidRDefault="00461190" w:rsidP="00E53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7D" w:rsidRDefault="00C418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7AF" w:rsidRDefault="00E537AF">
    <w:pPr>
      <w:pStyle w:val="Header"/>
    </w:pPr>
    <w:r>
      <w:t>DRAFT Proposal  LR iron dossier – Electrolytic iron</w:t>
    </w:r>
  </w:p>
  <w:p w:rsidR="00E537AF" w:rsidRDefault="00E537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7D" w:rsidRDefault="00C418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22F"/>
    <w:rsid w:val="00244856"/>
    <w:rsid w:val="003B4A04"/>
    <w:rsid w:val="00461190"/>
    <w:rsid w:val="004E7AE7"/>
    <w:rsid w:val="00652610"/>
    <w:rsid w:val="00727313"/>
    <w:rsid w:val="009040AB"/>
    <w:rsid w:val="00972692"/>
    <w:rsid w:val="009D0862"/>
    <w:rsid w:val="00A0522F"/>
    <w:rsid w:val="00A30661"/>
    <w:rsid w:val="00B01F0A"/>
    <w:rsid w:val="00BC0B14"/>
    <w:rsid w:val="00C4187D"/>
    <w:rsid w:val="00E537AF"/>
    <w:rsid w:val="00EB198F"/>
    <w:rsid w:val="00FA5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RHeading3">
    <w:name w:val="CSR Heading 3"/>
    <w:basedOn w:val="Normal"/>
    <w:next w:val="Normal"/>
    <w:uiPriority w:val="1"/>
    <w:qFormat/>
    <w:rsid w:val="00A0522F"/>
    <w:pPr>
      <w:widowControl w:val="0"/>
      <w:autoSpaceDE w:val="0"/>
      <w:autoSpaceDN w:val="0"/>
      <w:adjustRightInd w:val="0"/>
      <w:spacing w:before="200"/>
    </w:pPr>
    <w:rPr>
      <w:rFonts w:ascii="Times" w:eastAsia="Times New Roman" w:hAnsi="Times" w:cs="Times"/>
      <w:b/>
      <w:bCs/>
      <w:sz w:val="29"/>
      <w:szCs w:val="29"/>
      <w:lang w:val="de-DE" w:eastAsia="de-DE"/>
    </w:rPr>
  </w:style>
  <w:style w:type="paragraph" w:customStyle="1" w:styleId="Special">
    <w:name w:val="Special"/>
    <w:basedOn w:val="Normal"/>
    <w:next w:val="Normal"/>
    <w:uiPriority w:val="1"/>
    <w:qFormat/>
    <w:rsid w:val="00A0522F"/>
    <w:pPr>
      <w:widowControl w:val="0"/>
      <w:autoSpaceDE w:val="0"/>
      <w:autoSpaceDN w:val="0"/>
      <w:adjustRightInd w:val="0"/>
    </w:pPr>
    <w:rPr>
      <w:rFonts w:ascii="Times" w:eastAsia="Times New Roman" w:hAnsi="Times" w:cs="Times"/>
      <w:bCs/>
      <w:sz w:val="16"/>
      <w:szCs w:val="29"/>
      <w:lang w:val="de-DE" w:eastAsia="de-DE"/>
    </w:rPr>
  </w:style>
  <w:style w:type="paragraph" w:customStyle="1" w:styleId="CSRHeading2">
    <w:name w:val="CSR Heading 2"/>
    <w:basedOn w:val="Normal"/>
    <w:next w:val="Normal"/>
    <w:uiPriority w:val="1"/>
    <w:qFormat/>
    <w:rsid w:val="003B4A04"/>
    <w:pPr>
      <w:widowControl w:val="0"/>
      <w:autoSpaceDE w:val="0"/>
      <w:autoSpaceDN w:val="0"/>
      <w:adjustRightInd w:val="0"/>
      <w:spacing w:before="200"/>
    </w:pPr>
    <w:rPr>
      <w:rFonts w:ascii="Times" w:eastAsia="Times New Roman" w:hAnsi="Times" w:cs="Times"/>
      <w:b/>
      <w:bCs/>
      <w:sz w:val="35"/>
      <w:szCs w:val="29"/>
      <w:lang w:val="de-DE" w:eastAsia="de-DE"/>
    </w:rPr>
  </w:style>
  <w:style w:type="paragraph" w:customStyle="1" w:styleId="CSRHeading4">
    <w:name w:val="CSR Heading 4"/>
    <w:basedOn w:val="CSRHeading3"/>
    <w:next w:val="Normal"/>
    <w:uiPriority w:val="1"/>
    <w:qFormat/>
    <w:rsid w:val="00B01F0A"/>
    <w:rPr>
      <w:sz w:val="24"/>
    </w:rPr>
  </w:style>
  <w:style w:type="paragraph" w:styleId="BalloonText">
    <w:name w:val="Balloon Text"/>
    <w:basedOn w:val="Normal"/>
    <w:link w:val="BalloonTextChar"/>
    <w:uiPriority w:val="99"/>
    <w:semiHidden/>
    <w:unhideWhenUsed/>
    <w:rsid w:val="00E537AF"/>
    <w:rPr>
      <w:rFonts w:ascii="Tahoma" w:hAnsi="Tahoma" w:cs="Tahoma"/>
      <w:sz w:val="16"/>
      <w:szCs w:val="16"/>
    </w:rPr>
  </w:style>
  <w:style w:type="character" w:customStyle="1" w:styleId="BalloonTextChar">
    <w:name w:val="Balloon Text Char"/>
    <w:basedOn w:val="DefaultParagraphFont"/>
    <w:link w:val="BalloonText"/>
    <w:uiPriority w:val="99"/>
    <w:semiHidden/>
    <w:rsid w:val="00E537AF"/>
    <w:rPr>
      <w:rFonts w:ascii="Tahoma" w:hAnsi="Tahoma" w:cs="Tahoma"/>
      <w:sz w:val="16"/>
      <w:szCs w:val="16"/>
    </w:rPr>
  </w:style>
  <w:style w:type="paragraph" w:styleId="Header">
    <w:name w:val="header"/>
    <w:basedOn w:val="Normal"/>
    <w:link w:val="HeaderChar"/>
    <w:uiPriority w:val="99"/>
    <w:unhideWhenUsed/>
    <w:rsid w:val="00E537AF"/>
    <w:pPr>
      <w:tabs>
        <w:tab w:val="center" w:pos="4536"/>
        <w:tab w:val="right" w:pos="9072"/>
      </w:tabs>
    </w:pPr>
  </w:style>
  <w:style w:type="character" w:customStyle="1" w:styleId="HeaderChar">
    <w:name w:val="Header Char"/>
    <w:basedOn w:val="DefaultParagraphFont"/>
    <w:link w:val="Header"/>
    <w:uiPriority w:val="99"/>
    <w:rsid w:val="00E537AF"/>
  </w:style>
  <w:style w:type="paragraph" w:styleId="Footer">
    <w:name w:val="footer"/>
    <w:basedOn w:val="Normal"/>
    <w:link w:val="FooterChar"/>
    <w:uiPriority w:val="99"/>
    <w:unhideWhenUsed/>
    <w:rsid w:val="00E537AF"/>
    <w:pPr>
      <w:tabs>
        <w:tab w:val="center" w:pos="4536"/>
        <w:tab w:val="right" w:pos="9072"/>
      </w:tabs>
    </w:pPr>
  </w:style>
  <w:style w:type="character" w:customStyle="1" w:styleId="FooterChar">
    <w:name w:val="Footer Char"/>
    <w:basedOn w:val="DefaultParagraphFont"/>
    <w:link w:val="Footer"/>
    <w:uiPriority w:val="99"/>
    <w:rsid w:val="00E53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RHeading3">
    <w:name w:val="CSR Heading 3"/>
    <w:basedOn w:val="Normal"/>
    <w:next w:val="Normal"/>
    <w:uiPriority w:val="1"/>
    <w:qFormat/>
    <w:rsid w:val="00A0522F"/>
    <w:pPr>
      <w:widowControl w:val="0"/>
      <w:autoSpaceDE w:val="0"/>
      <w:autoSpaceDN w:val="0"/>
      <w:adjustRightInd w:val="0"/>
      <w:spacing w:before="200"/>
    </w:pPr>
    <w:rPr>
      <w:rFonts w:ascii="Times" w:eastAsia="Times New Roman" w:hAnsi="Times" w:cs="Times"/>
      <w:b/>
      <w:bCs/>
      <w:sz w:val="29"/>
      <w:szCs w:val="29"/>
      <w:lang w:val="de-DE" w:eastAsia="de-DE"/>
    </w:rPr>
  </w:style>
  <w:style w:type="paragraph" w:customStyle="1" w:styleId="Special">
    <w:name w:val="Special"/>
    <w:basedOn w:val="Normal"/>
    <w:next w:val="Normal"/>
    <w:uiPriority w:val="1"/>
    <w:qFormat/>
    <w:rsid w:val="00A0522F"/>
    <w:pPr>
      <w:widowControl w:val="0"/>
      <w:autoSpaceDE w:val="0"/>
      <w:autoSpaceDN w:val="0"/>
      <w:adjustRightInd w:val="0"/>
    </w:pPr>
    <w:rPr>
      <w:rFonts w:ascii="Times" w:eastAsia="Times New Roman" w:hAnsi="Times" w:cs="Times"/>
      <w:bCs/>
      <w:sz w:val="16"/>
      <w:szCs w:val="29"/>
      <w:lang w:val="de-DE" w:eastAsia="de-DE"/>
    </w:rPr>
  </w:style>
  <w:style w:type="paragraph" w:customStyle="1" w:styleId="CSRHeading2">
    <w:name w:val="CSR Heading 2"/>
    <w:basedOn w:val="Normal"/>
    <w:next w:val="Normal"/>
    <w:uiPriority w:val="1"/>
    <w:qFormat/>
    <w:rsid w:val="003B4A04"/>
    <w:pPr>
      <w:widowControl w:val="0"/>
      <w:autoSpaceDE w:val="0"/>
      <w:autoSpaceDN w:val="0"/>
      <w:adjustRightInd w:val="0"/>
      <w:spacing w:before="200"/>
    </w:pPr>
    <w:rPr>
      <w:rFonts w:ascii="Times" w:eastAsia="Times New Roman" w:hAnsi="Times" w:cs="Times"/>
      <w:b/>
      <w:bCs/>
      <w:sz w:val="35"/>
      <w:szCs w:val="29"/>
      <w:lang w:val="de-DE" w:eastAsia="de-DE"/>
    </w:rPr>
  </w:style>
  <w:style w:type="paragraph" w:customStyle="1" w:styleId="CSRHeading4">
    <w:name w:val="CSR Heading 4"/>
    <w:basedOn w:val="CSRHeading3"/>
    <w:next w:val="Normal"/>
    <w:uiPriority w:val="1"/>
    <w:qFormat/>
    <w:rsid w:val="00B01F0A"/>
    <w:rPr>
      <w:sz w:val="24"/>
    </w:rPr>
  </w:style>
  <w:style w:type="paragraph" w:styleId="BalloonText">
    <w:name w:val="Balloon Text"/>
    <w:basedOn w:val="Normal"/>
    <w:link w:val="BalloonTextChar"/>
    <w:uiPriority w:val="99"/>
    <w:semiHidden/>
    <w:unhideWhenUsed/>
    <w:rsid w:val="00E537AF"/>
    <w:rPr>
      <w:rFonts w:ascii="Tahoma" w:hAnsi="Tahoma" w:cs="Tahoma"/>
      <w:sz w:val="16"/>
      <w:szCs w:val="16"/>
    </w:rPr>
  </w:style>
  <w:style w:type="character" w:customStyle="1" w:styleId="BalloonTextChar">
    <w:name w:val="Balloon Text Char"/>
    <w:basedOn w:val="DefaultParagraphFont"/>
    <w:link w:val="BalloonText"/>
    <w:uiPriority w:val="99"/>
    <w:semiHidden/>
    <w:rsid w:val="00E537AF"/>
    <w:rPr>
      <w:rFonts w:ascii="Tahoma" w:hAnsi="Tahoma" w:cs="Tahoma"/>
      <w:sz w:val="16"/>
      <w:szCs w:val="16"/>
    </w:rPr>
  </w:style>
  <w:style w:type="paragraph" w:styleId="Header">
    <w:name w:val="header"/>
    <w:basedOn w:val="Normal"/>
    <w:link w:val="HeaderChar"/>
    <w:uiPriority w:val="99"/>
    <w:unhideWhenUsed/>
    <w:rsid w:val="00E537AF"/>
    <w:pPr>
      <w:tabs>
        <w:tab w:val="center" w:pos="4536"/>
        <w:tab w:val="right" w:pos="9072"/>
      </w:tabs>
    </w:pPr>
  </w:style>
  <w:style w:type="character" w:customStyle="1" w:styleId="HeaderChar">
    <w:name w:val="Header Char"/>
    <w:basedOn w:val="DefaultParagraphFont"/>
    <w:link w:val="Header"/>
    <w:uiPriority w:val="99"/>
    <w:rsid w:val="00E537AF"/>
  </w:style>
  <w:style w:type="paragraph" w:styleId="Footer">
    <w:name w:val="footer"/>
    <w:basedOn w:val="Normal"/>
    <w:link w:val="FooterChar"/>
    <w:uiPriority w:val="99"/>
    <w:unhideWhenUsed/>
    <w:rsid w:val="00E537AF"/>
    <w:pPr>
      <w:tabs>
        <w:tab w:val="center" w:pos="4536"/>
        <w:tab w:val="right" w:pos="9072"/>
      </w:tabs>
    </w:pPr>
  </w:style>
  <w:style w:type="character" w:customStyle="1" w:styleId="FooterChar">
    <w:name w:val="Footer Char"/>
    <w:basedOn w:val="DefaultParagraphFont"/>
    <w:link w:val="Footer"/>
    <w:uiPriority w:val="99"/>
    <w:rsid w:val="00E53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20096">
      <w:bodyDiv w:val="1"/>
      <w:marLeft w:val="0"/>
      <w:marRight w:val="0"/>
      <w:marTop w:val="0"/>
      <w:marBottom w:val="0"/>
      <w:divBdr>
        <w:top w:val="none" w:sz="0" w:space="0" w:color="auto"/>
        <w:left w:val="none" w:sz="0" w:space="0" w:color="auto"/>
        <w:bottom w:val="none" w:sz="0" w:space="0" w:color="auto"/>
        <w:right w:val="none" w:sz="0" w:space="0" w:color="auto"/>
      </w:divBdr>
      <w:divsChild>
        <w:div w:id="1694649450">
          <w:marLeft w:val="0"/>
          <w:marRight w:val="0"/>
          <w:marTop w:val="0"/>
          <w:marBottom w:val="0"/>
          <w:divBdr>
            <w:top w:val="none" w:sz="0" w:space="0" w:color="auto"/>
            <w:left w:val="none" w:sz="0" w:space="0" w:color="auto"/>
            <w:bottom w:val="none" w:sz="0" w:space="0" w:color="auto"/>
            <w:right w:val="none" w:sz="0" w:space="0" w:color="auto"/>
          </w:divBdr>
        </w:div>
        <w:div w:id="421150408">
          <w:marLeft w:val="0"/>
          <w:marRight w:val="0"/>
          <w:marTop w:val="0"/>
          <w:marBottom w:val="0"/>
          <w:divBdr>
            <w:top w:val="none" w:sz="0" w:space="0" w:color="auto"/>
            <w:left w:val="none" w:sz="0" w:space="0" w:color="auto"/>
            <w:bottom w:val="none" w:sz="0" w:space="0" w:color="auto"/>
            <w:right w:val="none" w:sz="0" w:space="0" w:color="auto"/>
          </w:divBdr>
        </w:div>
        <w:div w:id="557975960">
          <w:marLeft w:val="0"/>
          <w:marRight w:val="0"/>
          <w:marTop w:val="0"/>
          <w:marBottom w:val="0"/>
          <w:divBdr>
            <w:top w:val="none" w:sz="0" w:space="0" w:color="auto"/>
            <w:left w:val="none" w:sz="0" w:space="0" w:color="auto"/>
            <w:bottom w:val="none" w:sz="0" w:space="0" w:color="auto"/>
            <w:right w:val="none" w:sz="0" w:space="0" w:color="auto"/>
          </w:divBdr>
        </w:div>
        <w:div w:id="596721036">
          <w:marLeft w:val="0"/>
          <w:marRight w:val="0"/>
          <w:marTop w:val="0"/>
          <w:marBottom w:val="0"/>
          <w:divBdr>
            <w:top w:val="none" w:sz="0" w:space="0" w:color="auto"/>
            <w:left w:val="none" w:sz="0" w:space="0" w:color="auto"/>
            <w:bottom w:val="none" w:sz="0" w:space="0" w:color="auto"/>
            <w:right w:val="none" w:sz="0" w:space="0" w:color="auto"/>
          </w:divBdr>
        </w:div>
        <w:div w:id="836581775">
          <w:marLeft w:val="0"/>
          <w:marRight w:val="0"/>
          <w:marTop w:val="0"/>
          <w:marBottom w:val="0"/>
          <w:divBdr>
            <w:top w:val="none" w:sz="0" w:space="0" w:color="auto"/>
            <w:left w:val="none" w:sz="0" w:space="0" w:color="auto"/>
            <w:bottom w:val="none" w:sz="0" w:space="0" w:color="auto"/>
            <w:right w:val="none" w:sz="0" w:space="0" w:color="auto"/>
          </w:divBdr>
        </w:div>
        <w:div w:id="964626113">
          <w:marLeft w:val="0"/>
          <w:marRight w:val="0"/>
          <w:marTop w:val="0"/>
          <w:marBottom w:val="0"/>
          <w:divBdr>
            <w:top w:val="none" w:sz="0" w:space="0" w:color="auto"/>
            <w:left w:val="none" w:sz="0" w:space="0" w:color="auto"/>
            <w:bottom w:val="none" w:sz="0" w:space="0" w:color="auto"/>
            <w:right w:val="none" w:sz="0" w:space="0" w:color="auto"/>
          </w:divBdr>
        </w:div>
        <w:div w:id="306593280">
          <w:marLeft w:val="0"/>
          <w:marRight w:val="0"/>
          <w:marTop w:val="0"/>
          <w:marBottom w:val="0"/>
          <w:divBdr>
            <w:top w:val="none" w:sz="0" w:space="0" w:color="auto"/>
            <w:left w:val="none" w:sz="0" w:space="0" w:color="auto"/>
            <w:bottom w:val="none" w:sz="0" w:space="0" w:color="auto"/>
            <w:right w:val="none" w:sz="0" w:space="0" w:color="auto"/>
          </w:divBdr>
        </w:div>
        <w:div w:id="692801462">
          <w:marLeft w:val="0"/>
          <w:marRight w:val="0"/>
          <w:marTop w:val="0"/>
          <w:marBottom w:val="0"/>
          <w:divBdr>
            <w:top w:val="none" w:sz="0" w:space="0" w:color="auto"/>
            <w:left w:val="none" w:sz="0" w:space="0" w:color="auto"/>
            <w:bottom w:val="none" w:sz="0" w:space="0" w:color="auto"/>
            <w:right w:val="none" w:sz="0" w:space="0" w:color="auto"/>
          </w:divBdr>
        </w:div>
        <w:div w:id="296036535">
          <w:marLeft w:val="0"/>
          <w:marRight w:val="0"/>
          <w:marTop w:val="0"/>
          <w:marBottom w:val="0"/>
          <w:divBdr>
            <w:top w:val="none" w:sz="0" w:space="0" w:color="auto"/>
            <w:left w:val="none" w:sz="0" w:space="0" w:color="auto"/>
            <w:bottom w:val="none" w:sz="0" w:space="0" w:color="auto"/>
            <w:right w:val="none" w:sz="0" w:space="0" w:color="auto"/>
          </w:divBdr>
        </w:div>
        <w:div w:id="11928135">
          <w:marLeft w:val="0"/>
          <w:marRight w:val="0"/>
          <w:marTop w:val="0"/>
          <w:marBottom w:val="0"/>
          <w:divBdr>
            <w:top w:val="none" w:sz="0" w:space="0" w:color="auto"/>
            <w:left w:val="none" w:sz="0" w:space="0" w:color="auto"/>
            <w:bottom w:val="none" w:sz="0" w:space="0" w:color="auto"/>
            <w:right w:val="none" w:sz="0" w:space="0" w:color="auto"/>
          </w:divBdr>
        </w:div>
        <w:div w:id="2105949872">
          <w:marLeft w:val="0"/>
          <w:marRight w:val="0"/>
          <w:marTop w:val="0"/>
          <w:marBottom w:val="0"/>
          <w:divBdr>
            <w:top w:val="none" w:sz="0" w:space="0" w:color="auto"/>
            <w:left w:val="none" w:sz="0" w:space="0" w:color="auto"/>
            <w:bottom w:val="none" w:sz="0" w:space="0" w:color="auto"/>
            <w:right w:val="none" w:sz="0" w:space="0" w:color="auto"/>
          </w:divBdr>
        </w:div>
        <w:div w:id="796021332">
          <w:marLeft w:val="0"/>
          <w:marRight w:val="0"/>
          <w:marTop w:val="0"/>
          <w:marBottom w:val="0"/>
          <w:divBdr>
            <w:top w:val="none" w:sz="0" w:space="0" w:color="auto"/>
            <w:left w:val="none" w:sz="0" w:space="0" w:color="auto"/>
            <w:bottom w:val="none" w:sz="0" w:space="0" w:color="auto"/>
            <w:right w:val="none" w:sz="0" w:space="0" w:color="auto"/>
          </w:divBdr>
        </w:div>
        <w:div w:id="1239708626">
          <w:marLeft w:val="0"/>
          <w:marRight w:val="0"/>
          <w:marTop w:val="0"/>
          <w:marBottom w:val="0"/>
          <w:divBdr>
            <w:top w:val="none" w:sz="0" w:space="0" w:color="auto"/>
            <w:left w:val="none" w:sz="0" w:space="0" w:color="auto"/>
            <w:bottom w:val="none" w:sz="0" w:space="0" w:color="auto"/>
            <w:right w:val="none" w:sz="0" w:space="0" w:color="auto"/>
          </w:divBdr>
        </w:div>
        <w:div w:id="1174612665">
          <w:marLeft w:val="0"/>
          <w:marRight w:val="0"/>
          <w:marTop w:val="0"/>
          <w:marBottom w:val="0"/>
          <w:divBdr>
            <w:top w:val="none" w:sz="0" w:space="0" w:color="auto"/>
            <w:left w:val="none" w:sz="0" w:space="0" w:color="auto"/>
            <w:bottom w:val="none" w:sz="0" w:space="0" w:color="auto"/>
            <w:right w:val="none" w:sz="0" w:space="0" w:color="auto"/>
          </w:divBdr>
        </w:div>
        <w:div w:id="1276207263">
          <w:marLeft w:val="0"/>
          <w:marRight w:val="0"/>
          <w:marTop w:val="0"/>
          <w:marBottom w:val="0"/>
          <w:divBdr>
            <w:top w:val="none" w:sz="0" w:space="0" w:color="auto"/>
            <w:left w:val="none" w:sz="0" w:space="0" w:color="auto"/>
            <w:bottom w:val="none" w:sz="0" w:space="0" w:color="auto"/>
            <w:right w:val="none" w:sz="0" w:space="0" w:color="auto"/>
          </w:divBdr>
        </w:div>
        <w:div w:id="702755433">
          <w:marLeft w:val="0"/>
          <w:marRight w:val="0"/>
          <w:marTop w:val="0"/>
          <w:marBottom w:val="0"/>
          <w:divBdr>
            <w:top w:val="none" w:sz="0" w:space="0" w:color="auto"/>
            <w:left w:val="none" w:sz="0" w:space="0" w:color="auto"/>
            <w:bottom w:val="none" w:sz="0" w:space="0" w:color="auto"/>
            <w:right w:val="none" w:sz="0" w:space="0" w:color="auto"/>
          </w:divBdr>
        </w:div>
        <w:div w:id="1152716626">
          <w:marLeft w:val="0"/>
          <w:marRight w:val="0"/>
          <w:marTop w:val="0"/>
          <w:marBottom w:val="0"/>
          <w:divBdr>
            <w:top w:val="none" w:sz="0" w:space="0" w:color="auto"/>
            <w:left w:val="none" w:sz="0" w:space="0" w:color="auto"/>
            <w:bottom w:val="none" w:sz="0" w:space="0" w:color="auto"/>
            <w:right w:val="none" w:sz="0" w:space="0" w:color="auto"/>
          </w:divBdr>
        </w:div>
        <w:div w:id="314644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Clemence.ROMARU@arcelormittal.com</dc:creator>
  <cp:lastModifiedBy>Chris</cp:lastModifiedBy>
  <cp:revision>2</cp:revision>
  <dcterms:created xsi:type="dcterms:W3CDTF">2015-01-18T09:10:00Z</dcterms:created>
  <dcterms:modified xsi:type="dcterms:W3CDTF">2015-01-18T09:10:00Z</dcterms:modified>
</cp:coreProperties>
</file>